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3"/>
      <w:bookmarkStart w:id="1" w:name="OLE_LINK2"/>
      <w:bookmarkStart w:id="2" w:name="OLE_LINK7"/>
      <w:bookmarkStart w:id="3" w:name="OLE_LINK6"/>
      <w:bookmarkStart w:id="4" w:name="OLE_LINK5"/>
      <w:bookmarkStart w:id="5" w:name="OLE_LINK1"/>
      <w:bookmarkStart w:id="6" w:name="zhengwen"/>
    </w:p>
    <w:bookmarkEnd w:id="0"/>
    <w:bookmarkEnd w:id="1"/>
    <w:bookmarkEnd w:id="2"/>
    <w:bookmarkEnd w:id="3"/>
    <w:bookmarkEnd w:id="4"/>
    <w:bookmarkEnd w:id="5"/>
    <w:p>
      <w:pPr>
        <w:pStyle w:val="5"/>
        <w:spacing w:line="560" w:lineRule="exact"/>
        <w:jc w:val="center"/>
        <w:rPr>
          <w:rFonts w:hint="eastAsia" w:ascii="方正小标宋简体" w:hAnsi="方正小标宋简体" w:eastAsia="方正小标宋简体"/>
          <w:spacing w:val="9"/>
          <w:sz w:val="44"/>
          <w:szCs w:val="44"/>
          <w:lang w:eastAsia="zh-CN"/>
        </w:rPr>
      </w:pPr>
    </w:p>
    <w:p>
      <w:pPr>
        <w:pStyle w:val="5"/>
        <w:spacing w:line="560" w:lineRule="exact"/>
        <w:jc w:val="center"/>
        <w:rPr>
          <w:rFonts w:hint="eastAsia" w:ascii="方正小标宋简体" w:hAnsi="方正小标宋简体" w:eastAsia="方正小标宋简体"/>
          <w:spacing w:val="9"/>
          <w:sz w:val="44"/>
          <w:szCs w:val="44"/>
        </w:rPr>
      </w:pPr>
      <w:r>
        <w:rPr>
          <w:rFonts w:hint="eastAsia" w:ascii="方正小标宋简体" w:hAnsi="方正小标宋简体" w:eastAsia="方正小标宋简体"/>
          <w:spacing w:val="9"/>
          <w:sz w:val="44"/>
          <w:szCs w:val="44"/>
          <w:lang w:eastAsia="zh-CN"/>
        </w:rPr>
        <w:t>浈</w:t>
      </w:r>
      <w:r>
        <w:rPr>
          <w:rFonts w:hint="eastAsia" w:ascii="方正小标宋简体" w:hAnsi="方正小标宋简体" w:eastAsia="方正小标宋简体"/>
          <w:spacing w:val="9"/>
          <w:sz w:val="44"/>
          <w:szCs w:val="44"/>
        </w:rPr>
        <w:t>江区区级行政许可事项目录</w:t>
      </w:r>
    </w:p>
    <w:p>
      <w:pPr>
        <w:pStyle w:val="5"/>
        <w:spacing w:line="560" w:lineRule="exact"/>
        <w:jc w:val="center"/>
        <w:rPr>
          <w:rFonts w:hint="eastAsia" w:ascii="方正小标宋简体" w:hAnsi="方正小标宋简体" w:eastAsia="方正小标宋简体"/>
          <w:spacing w:val="9"/>
          <w:sz w:val="44"/>
          <w:szCs w:val="44"/>
          <w:lang w:eastAsia="zh-CN"/>
        </w:rPr>
      </w:pPr>
      <w:r>
        <w:rPr>
          <w:rFonts w:hint="eastAsia" w:ascii="方正小标宋简体" w:hAnsi="方正小标宋简体" w:eastAsia="方正小标宋简体"/>
          <w:spacing w:val="9"/>
          <w:sz w:val="44"/>
          <w:szCs w:val="44"/>
          <w:lang w:eastAsia="zh-CN"/>
        </w:rPr>
        <w:t>（</w:t>
      </w:r>
      <w:r>
        <w:rPr>
          <w:rFonts w:hint="eastAsia" w:ascii="方正小标宋简体" w:hAnsi="方正小标宋简体" w:eastAsia="方正小标宋简体"/>
          <w:spacing w:val="9"/>
          <w:sz w:val="44"/>
          <w:szCs w:val="44"/>
          <w:lang w:val="en-US" w:eastAsia="zh-CN"/>
        </w:rPr>
        <w:t>2018年版</w:t>
      </w:r>
      <w:r>
        <w:rPr>
          <w:rFonts w:hint="eastAsia" w:ascii="方正小标宋简体" w:hAnsi="方正小标宋简体" w:eastAsia="方正小标宋简体"/>
          <w:spacing w:val="9"/>
          <w:sz w:val="44"/>
          <w:szCs w:val="44"/>
          <w:lang w:eastAsia="zh-CN"/>
        </w:rPr>
        <w:t>）</w:t>
      </w:r>
    </w:p>
    <w:tbl>
      <w:tblPr>
        <w:tblStyle w:val="4"/>
        <w:tblpPr w:leftFromText="180" w:rightFromText="180" w:vertAnchor="text" w:horzAnchor="page" w:tblpX="1303" w:tblpY="1859"/>
        <w:tblOverlap w:val="never"/>
        <w:tblW w:w="97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647"/>
        <w:gridCol w:w="1260"/>
        <w:gridCol w:w="765"/>
        <w:gridCol w:w="1844"/>
        <w:gridCol w:w="4305"/>
        <w:gridCol w:w="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职权部门</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职权编码</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事项名称</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依  据</w:t>
            </w:r>
          </w:p>
        </w:tc>
        <w:tc>
          <w:tcPr>
            <w:tcW w:w="931" w:type="dxa"/>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136"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浈江区发展和改革局(含物价局）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需要履行项目审批、核准手续的依法必须招标项目的招标范围、招标方式和招标组织形式核准</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1.《中华人民共和国招标投标法》(（2017年修正）)第三、七、九、十一条。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2.《工程建设项目施工招标投标办法》(（2003年国家计委等七部委令第30号，2013年修改）)第十条。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3.《工程建设项目可行性研究报告增加招标内容和核准招标事项暂行规定》(（2001年国家计委令第9号，2013年修改）)第八条。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4.《广东省实施＜中华人民共和国招标投标法＞办法》(（2003年）)第五、十二、十五、十六条。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5.《中华人民共和国招标投标法实施条例》(（2011年国务院令第613号）)第七条。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浈江区发展和改革局(含物价局）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企业投资项目核准</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1.《广东省人民政府关于发布【广东省政府核准的投资项目目录（2017年本）】的通知》(（粤府〔2017〕113号）)。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2.《企业投资项目核准和备案管理办法》(（2017年国家发展改革委第2号令）)第四、五、七条。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3.《企业投资项目核准和备案管理条例》(（2016年国务院令673号）)第三条。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4.《中共中央 国务院关于深化投融资体制改革的意见》(（中发〔2016〕18号）)。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5.《广东省人民政府关于印发广东省企业投资项目实行清单管理意见（试行）的通知》(（粤府〔2015〕26号))。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6.《国务院关于发布政府核准的投资项目目录（2016年本）的通知》(（国发〔2016〕72号）)。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8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浈江区发展和改革局(含物价局）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外商投资项目核准</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1.《广东省人民政府关于发布【（广东省政府核准的投资项目目录（2017年版）】的通知》(粤府〔2017〕113号)。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2.《外商投资项目核准和备案管理办法》(2014年国家发改委令第12号)第四条。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3.《国务院关于发布政府核准的投资项目目录（2016年本）的通知》(国发〔2016〕72号)。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4.《企业投资项目核准和备案管理条例》(2016年国务院令第673号)第三、六条。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5.《外商投资产业指导目录（2017年修订）》(2017年国家发展改革委、商务部令第4号)。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51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浈江区经济和信息化局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00612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涉及国家规定实施准入特别管理措施的，属国家审批权限的外商投资企业设立、变更、终止审核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1.国务院关于投资体制改革的决定(国发〔2004〕20号)。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2.国务院关于投资体制改革的决定(国发〔2004〕20号)。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3.中华人民共和国中外合作经营企业法（2017年修正）第五、七、十、二十四条。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4.商务部关于下放外商投资审批权限有关问题的通知(商资发〔2010〕209号)。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5.外商投资企业设立及变更备案管理暂行办法(2017年商务部令第2号)。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6.中外合资经营企业法实施条例(2014年国务院令第648号修订)第六、八、十四条。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7.外资企业法实施细则(2014年国务院令第648号修订)第七、十、十一条。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8.中华人民共和国外资企业法（2016年修正）第六、十、二十条。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9.中华人民共和国台湾同胞投资保护法（2016年修正）第八条。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10.关于进一步优化投资环境做好招商引资工作的若干意见(粤府〔2004〕126号)。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11.商务部关于下放外商投资审批权限有关问题的通知(商资发〔2010〕209号)。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12.国务院办公厅关于完善国家级经济技术开发区考核制度促进创新驱动发展的指导意见(国办发〔2016〕14号)。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13.中外合资经营企业法实施条例(2014年国务院令第648号修订)第六、八、十四条。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14.中华人民共和国中外合作经营企业法实施细则(2017年国务院令第676号修订)。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15.外资企业法实施细则(2014年国务院令第648号修订)第七、十、十一条。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16.国家发展改革委、商务部公告2016年第22号。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17.关于进一步优化投资环境做好招商引资工作的若干意见(粤府〔2004〕126号)。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18.中外合资经营企业法（2016年修订）第三、十三、十四条。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19.中华人民共和国中外合作经营企业法（2017年修正）第五、七、十、二十四条。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20.国务院办公厅关于完善国家级经济技术开发区考核制度促进创新驱动发展的指导意见(国办发〔2016〕14号)。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21.外商投资企业设立及变更备案管理暂行办法(2017年商务部令第2号)。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22.中华人民共和国中外合作经营企业法实施细则(2017年国务院令第676号修订)。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23.中华人民共和国外资企业法（2016年修正）第六、十、二十条。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24.国家发展改革委、商务部公告2016年第22号。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25.中华人民共和国台湾同胞投资保护法（2016年修正）第八条。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26.中外合资经营企业法（2016年修订）第三、十三、十四条。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浈江区经济和信息化局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00029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工业和信息化领域技术改造投资项目招标核准</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1.《中华人民共和国招标投标法实施条例》(2011年国务院令第613号)第七条。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2.《中华人民共和国招标投标法实施条例》(2011年国务院令第613号)第七条。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3.《广东省实施＜中华人民共和国招标投标法＞办法》（2003年）第十五条。。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4.《广东省实施&lt;中华人民共和国招标投标法&gt;办法》（2003年）第十五条。。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7.《广东省企业投资管理体制改革方案》(粤府办〔2013〕5号)。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8.《广东省企业投资管理体制改革方案》(粤府办〔2013〕5号)。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9.《中华人民共和国招标投标法》(1999年)第三条。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10.《中华人民共和国招标投标法》(1999年)第三条。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浈江区经济和信息化局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00606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外商投资企业、来料加工企业直通港澳自货自运厂车许可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1.广东省人民政府2012年行政审批制度改革事项目录（第二批）(2012年粤府令第172号)。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2.广东省人民政府2012年行政审批制度改革事项目录（第二批）(2012年粤府令第172号)。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3.广东省外商投资企业与来料加工企业直通港澳自货自运厂车行政许可规定(2012年修正)第三条。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4.广东省外商投资企业与来料加工企业直通港澳自货自运厂车行政许可规定(2012年修正)第三条。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84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浈江区经济和信息化局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00604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涉及国家规定实施准入特别管理措施的外商投资企业设立及企业变更和终止审批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1.外商投资企业设立及变更备案管理暂行办法(2017年商务部令第2号)。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2.外商投资企业设立及变更备案管理暂行办法(2017年商务部令第2号)。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3.国家发展改革委、商务部公告2016年第22号。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4.关于进一步优化投资环境做好招商引资工作的若干意见(粤府〔2004〕126号)。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5.中华人民共和国中外合资经营企业法(2016年修正)第三、十三、十四条。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6.中华人民共和国外资企业法实施细则(2014年国务院令第648号修订)第七、十、十一条。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7.中华人民共和国中外合资经营企业法实施条例(2014年国务院令第648号修订)第六、八、十四条。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8.国务院办公厅关于完善国家级经济技术开发区考核制度促进创新驱动发展的指导意见(国办发〔2016〕14号)。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9.中华人民共和国台湾同胞投资保护法(2016年修正)第八条。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10.中华人民共和国外资企业法(2016年修正)第六、十、二十条。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11.关于进一步优化投资环境做好招商引资工作的若干意见(粤府〔2004〕126号)。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12.国务院关于投资体制改革的决定(国发〔2004〕20号)。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13.中华人民共和国外资企业法实施细则(2014年国务院令第648号修订)第七、十、十一条。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14.商务部关于下放外商投资审批权限有关问题的通知(商资发〔2010〕209号)。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15.中华人民共和国中外合作经营企业法实施细则(2017年国务院令第676号修订)第六、七、八、十一条。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16.国务院办公厅关于完善国家级经济技术开发区考核制度促进创新驱动发展的指导意见(国办发〔2016〕14号)。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17.中华人民共和国外资企业法(2016年修正)第六、十、二十条。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18.中华人民共和国中外合作经营企业法(2017年修正)第五、七、十、二十四条。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19.国务院关于投资体制改革的决定(国发〔2004〕20号)。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20.国家发展改革委、商务部公告2016年第22号。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21.商务部关于下放外商投资审批权限有关问题的通知(商资发〔2010〕209号)。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22.中华人民共和国中外合资经营企业法(2016年修正)第三、十三、十四条。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23.中华人民共和国中外合作经营企业法实施细则(2017年国务院令第676号修订)第六、七、八、十一条。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24.中华人民共和国中外合资经营企业法实施条例(2014年国务院令第648号修订)第六、八、十四条。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25.中华人民共和国中外合作经营企业法(2017年修正)第五、七、十、二十四条。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26.中华人民共和国台湾同胞投资保护法(2016年修正)第八条。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浈江区教育局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00051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中外合作办学审核审批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1.《广东省第二批扩大县级政府管理权限事项目录》(2011年粤府令第161号)。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2.《广东省人民政府第三轮行政审批事项调整目录（第三批）》(粤府令第125号)。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3.《中华人民共和国中外合作办学条例》(2003年国务院令第372号)第十二条。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4.《中华人民共和国中外合作办学条例实施办法》(2004年教育部令第20号)。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5.《广东省人民政府关于将一批省级行政职权事项调整由广州、深圳市实施的决定》(2017年粤府令第241号)。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浈江区教育局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中小学教师继续教育办学资格审批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1.《教育部关于加强县级教师培训机构建设的指导意见》(教师〔2002〕3号)。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2.《广东省第二批扩大县级政府管理权限事项目录》(2011年粤府令第161号)。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3.《中华人民共和国民办教育促进法》(2016年修正)。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4.《中小学教师继续教育规定》(1999年教育部令第7号)第十三条。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5.《广东省实施&lt;中华人民共和国民办教育促进法&gt;办法》(2009年)。</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浈江区教育局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00057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学前教育机构设立、变更、终止审批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1.《中华人民共和国民办教育促进法》(2016年修正)。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2.《中华人民共和国教育法》(2015年修正)。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3.《广东省普及九年制义务教育实施办法》(1991年修正)。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4.《广东省实施&lt;中华人民共和国民办教育促进法&gt;办法》(2009年)。</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浈江区教育局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00056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义务教育阶段学校设置审批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1.《中华人民共和国教育法》(2015年修正)。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2.《中华人民共和国民办教育促进法》(2016年修正)。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3.《广东省普及九年制义务教育实施办法》(1991年修正)。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4.《广东省实施&lt;中华人民共和国民办教育促进法&gt;办法》(2009年)。</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浈江区教育局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00058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社会力量举办非学历高等教育及高中阶段教育机构审批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2.《广东省实施&lt;中华人民共和国民办教育促进法&gt;办法》(2009年)。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3.《中华人民共和国民办教育促进法》(2016年修正)。</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韶机编办发〔2018〕58号下放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浈江区教育局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教师资格认定</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1.《中华人民共和国&lt;教师资格条例&gt;实施办法》(2000年教育部令第10号)。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2.《中华人民共和国教师法》(2009年修改)。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3.《中华人民共和国教育法》(2015年修正)。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4.《中华人民共和国教师资格条例》(1995年国务院令第188号)第十二、十三条。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5.《关于印发&lt;广东省首次教师资格认定实施办法&gt;的通知》(粤教人〔2001〕74号)。</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县级权限：初中、小学、幼儿园教师资格认定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浈江区教育局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01197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义务教育适龄儿童、少年免学、缓学审批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1.《中华人民共和国义务教育法》(2015年修正)。</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浈江区教育局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01075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校车使用许可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1.《广东省实施〈校车安全管理条例〉办法》(2015年粤府令第208号)第十四、十五、十六条。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2.《校车安全管理条例》(2012年国务院令第617号)第十五条。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856"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浈江区民政局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00198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民办非企业单位的成立、变更、注销登记</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1.《中华人民共和国慈善法》（2016年）第八、十条。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2.《民办非企业单位登记暂行办法》(2010年民政部令第38号修订)第四条。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3.《民办非企业单位登记管理暂行条例》(1998年国务院令第251号)第三、五、六、十二、十五、十六条。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4.《中华人民共和国民办教育促进法》（2016年修正）第十九条。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5.《民办非企业单位名称管理暂行规定》(民发〔1999〕129号)第二条。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浈江区民政局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01183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慈善组织公开募捐资格审查审批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1.《慈善组织公开募捐管理办法》(2016年民政部令第59号)第五条。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2.《中华人民共和国慈善法》（2016年）第二十二条。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浈江区民政局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建设殡仪服务站，骨灰堂，经营性公墓，农村公益性墓地审批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1.《国务院关于同意广东省“十二五”时期深化行政审批制度改革先行先试的批复》(国函〔2012〕177号)。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2.《殡葬管理条例》(2012年国务院令第628号修订)第三、八条。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浈江区民政局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01182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慈善组织的认定</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1.《慈善组织认定办法》(2016年民政部令第58号)第三条。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2.《民政部 财政部 国家税务总局关于印发&lt;关于慈善组织开展慈善活动年度支出和管理费用的规定&gt;的通知》(民发〔2016〕189号)。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3.《中华人民共和国慈善法》（2016年）第八、十条。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浈江区民政局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00197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社会团体成立、变更、注销登记</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1.《社会团体登记管理条例》(2016年国务院令第666号修改)第三、六、七、十一、十八、十九条。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2.《广东省人民政府关于取消和调整一批行政审批项目等事项的决定》(粤府〔2015〕79号)。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3.《中华人民共和国慈善法》（2016年）第八、十条。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4.《广东省行业协会条例》（2005年）第十一、十四、十五、十六条。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5.《国务院关于取消和调整一批行政审批项目等事项的决定》(国发〔2015〕11号)。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浈江区民政局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00200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养老机构设立许可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1.《广东省民办社会福利机构管理规定》(2009年粤府令第239号)第八、十、十一、十二条。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2.《广东省民政厅关于养老机构设立许可的实施细则》(粤民发〔2014〕164号)第九、十、十一、十六、二十一、二十二、二十三条。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3.《养老机构设立许可办法》(2013年民政部令第48号)第七、八、九、十、十七、十八、十九条。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4.《中华人民共和国老年人权益保障法》（2015年修订）第四十四条。</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国外投资的养老机构审批由市民政部门负责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浈江区财政局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00256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设立除会计师事务所以外的代理记账机构审批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1.《中华人民共和国会计法》(2017年修订)第三十六条。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2.《广东省人民政府第三轮行政审批事项调整目录（第三批）》(2008年粤府令第125号)。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3.《代理记账管理办法》(2016年财政部令80号)第三条。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1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浈江区人力资源和社会保障局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00258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民办职业培训学校设立审批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1.《中华人民共和国民办教育促进法》(2016年修正)第八、十一、五十三、五十四条。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浈江区人力资源和社会保障局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00266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劳务派遣经营许可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1.《中华人民共和国劳动合同法》(2012年修正)第五十七条。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2.《劳务派遣行政许可实施办法》(2013年人力资源和社会保障部令第19号)第三、六、十六、十八、二十七条。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浈江区人力资源和社会保障局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00263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实行不定时工作制和综合计算工时工作制审批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1.《关于企业实行不定时工作制和综合计算工时工作制的审批办法》(劳部发〔1994〕503号)第四、五条。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2.《中华人民共和国劳动法》(1994年)第三十九条。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3.《广东省劳动和社会保障厅关于企业实行不定时工作制和综合计算工时工作制的审批管理办法》(粤劳社发〔2009〕8号)第四条。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浈江区人力资源和社会保障局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00260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职业介绍（人才中介服务）机构设立许可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1.《广东省人才市场管理条例》(2012年修正)第十、十八条。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2.《人才市场管理规定》第八、十六条。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3.《广东省职业介绍管理条例》(2014年修正)第十、二十七条。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4.《中华人民共和国就业促进法》(2007年)第四十条。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浈江区住房和城乡建设局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00360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建筑工程施工许可证核发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2.《广东省人民政府关于将一批省级行政职权事项调整由广州、深圳市实施的决定》(2017年粤府令第241号)。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3.《建筑工程施工许可管理办法》(2014年住建部令18号)第二条。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4.《广东省住房和城乡建设厅关于下放省管大型建筑工程项目施工许可证核发等事项有关工作的通知》(粤建市〔2018〕85号)。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5.《中华人民共和国建筑法》2011年修订第七条。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3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浈江区住房和城乡建设局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00362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建设工程勘察设计企业资质核准</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1.《建设工程勘察设计资质管理规定》(2007年建设部令第160号)第八、九条。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2.《广东省人民政府关于将一批省级行政职权事项调整由广州、深圳市实施的决定》(2017年粤府令第241号)。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3.《建设工程质量管理条例》(2000年国务院令第279号)第十八条。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4.《广东省第二批扩大县级政府管理权限事项目录》(2011年粤府令第161号)。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5.《中华人民共和国建筑法》（2011年修订）第十三条。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6.《建设工程勘察设计管理条例》(2015年国务院令第662号修正)第七条。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浈江区住房和城乡建设局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01222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工程监理企业资质核准</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1.《广东省第二批扩大县级政府管理权限事项目录》(广东省人民政府令第161号)。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2.《工程监理企业资质管理规定》(2007年建设部令第158号)。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3.《中华人民共和国建筑法》（2011年修订）第十三条。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4.《住房和城乡建设部关于修改〈房地产开发企业资质管理规定〉等部门规章的决定》(住房城乡建设部令第24号)。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浈江区住房和城乡建设局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00385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燃气经营许可证核发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1.《城镇燃气管理条例》(2010年国务院令第583号，2016年国务院令第666号修改)第十五条。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2.《广东省燃气管理条例》2010年修订第五、十三、十五条。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迁移、损坏水利工程设施，占用影响农业灌溉水源、灌排工程设施审批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1.《广东省水利工程管理条例》（2014年修正）第二十四、二十五条。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2.《占用农业灌溉水源、灌排工程设施补偿办法》(2014年水利部令第46号修改)第六条。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3.《国务院对确需保留的行政审批项目设定行政许可的决定》(2004年国务院令第412号，2016年国务院令第671号修改)。</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5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水利工程管理范围内的生产经营活动审批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1.《广东省水利工程管理条例》（2014年修正）第二十七条。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生产建设项目水土保持方案审批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1.《广东省水土保持条例》（2016年修订）第十八条。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2.《广东省人民政府关于将一批省级行政职权事项调整由广州、深圳市实施的决定》(粤府令第241号)。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3.《中华人民共和国水土保持法实施条例》(2011年国务院令第588号修订)第十四条。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4.《开发建设项目水土保持方案编报审批管理规定》(2017年水利部令第49号修改)第二、八条。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5.《中华人民共和国水土保持法》（2010年修订）第二十五、二十六条。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6.《广东省人民政府关于将一批省级行政职权事项调整由各地级以上市实施的决定》(粤府令第248号)。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水利工程初步设计文件审批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1.《国务院对确需保留的行政审批项目设定行政许可的决定》(2004年国务院令第412号，2016年国务院令第671号修改)。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2.《水利工程建设程序管理暂行规定》(2017年水利部令第49号修改)第七条。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00487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滩涂开发利用方案审核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1.《广东省河口滩涂管理条例》（2012年修正）第十一、十三条。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2.《中华人民共和国水法》（2016年修订）第四十条。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3.《中华人民共和国防洪法》（2016年修改）第二十三条。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取水许可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1.《取水许可管理办法》(2017年水利部令第49号修改)第八条。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2.《取水许可和水资源费征收管理条例》(2017年国务院令第676号修改)第二、三、四、十、十一、十四条。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3.《水利部关于授予珠江水利委员会取水许可管理权限的通知》(水政资〔1994〕555号)。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4.《中华人民共和国水法》（2016年修订）第七、四十八条。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5.《广东省实施&lt;中华人民共和国水法&gt;办法》（2014年修订）第二十一、二十二、二十三、二十四、二十八条。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水利工程管理和保护范围内新建、扩建、改建的工程建设项目方案审批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1.《广东省水利工程管理条例》（2014年修正）第二十一条。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00472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河道采砂许可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1.《广东省河道采砂管理条例》（2012年修正）第九条。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2.《中华人民共和国河道管理条例》(2018年国务院令第698号修改)第二十五条。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3.《中华人民共和国水法》（2016年修订）第三十九条。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00476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城市建设填堵水域、废除围堤审核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1.《中华人民共和国防洪法》（2016年修改）第三十四条。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00470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入河排污口设置审核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1.《入河排污口监督管理办法》(2015年水利部令第47号修改)第五、六条。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2.《中华人民共和国水法》（2016年修订）第三十四条。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农村集体经济组织修建水库审批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1.《中华人民共和国水法》（2016年修订）第二十五条。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520" w:hRule="atLeast"/>
        </w:trPr>
        <w:tc>
          <w:tcPr>
            <w:tcW w:w="647" w:type="dxa"/>
            <w:tcBorders>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60"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01233</w:t>
            </w:r>
          </w:p>
        </w:tc>
        <w:tc>
          <w:tcPr>
            <w:tcW w:w="1844"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洪水影响评价审批</w:t>
            </w:r>
          </w:p>
        </w:tc>
        <w:tc>
          <w:tcPr>
            <w:tcW w:w="430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1.《河道管理范围内建设项目管理的有关规定》(2017年水利部令第49号修改)。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2.《水工程建设规划同意书制度管理办法（试行）》(2017年水利部令第49号修改)。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3.《中华人民共和国河道管理条例》(2018年国务院令第698号修改)第十一条。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4.《国务院关于印发清理规范投资项目报建审批事项实施方案的通知》(国发〔2016〕29号)。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5.《中华人民共和国防洪法》（2016年修改）第十七、二十七、三十三条。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6.《水文监测环境和设施保护办法》(2015年水利部令第47号修改)。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7.《广东省河道堤防管理条例》（2012年修正）第七、十二条。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8.《中华人民共和国水法》（2016年修订）第十九、三十八条。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9.《中华人民共和国水文条例》(2017年国务院令第676号修改)第三十三条。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10.《水利部简化整合投资项目涉水行政审批实施办法（试行）》(水规计〔2016〕22号)。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11.《水利部关于加强非防洪建设项目洪水影响评价工作的通知》(水汛〔2017〕359号)。</w:t>
            </w:r>
          </w:p>
        </w:tc>
        <w:tc>
          <w:tcPr>
            <w:tcW w:w="931" w:type="dxa"/>
            <w:tcBorders>
              <w:top w:val="single" w:color="000000" w:sz="4" w:space="0"/>
              <w:left w:val="single" w:color="000000" w:sz="4" w:space="0"/>
              <w:bottom w:val="single" w:color="auto"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top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 局</w:t>
            </w:r>
          </w:p>
        </w:tc>
        <w:tc>
          <w:tcPr>
            <w:tcW w:w="7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01120</w:t>
            </w:r>
          </w:p>
        </w:tc>
        <w:tc>
          <w:tcPr>
            <w:tcW w:w="184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河道管理范围内有关活动（含临时占用）审批</w:t>
            </w:r>
          </w:p>
        </w:tc>
        <w:tc>
          <w:tcPr>
            <w:tcW w:w="43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1.《广东省河道堤防管理条例》（2012年修正）第六条。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2.《广东省实施&lt;中华人民共和国水法&gt;办法》（2014年修订）第四十四条。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3.《中华人民共和国河道管理条例》(2018年国务院令第698号修改)第二十五条。</w:t>
            </w:r>
          </w:p>
        </w:tc>
        <w:tc>
          <w:tcPr>
            <w:tcW w:w="931" w:type="dxa"/>
            <w:tcBorders>
              <w:top w:val="single" w:color="auto" w:sz="4" w:space="0"/>
              <w:left w:val="single" w:color="000000" w:sz="4" w:space="0"/>
              <w:bottom w:val="single" w:color="auto"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top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00963</w:t>
            </w:r>
          </w:p>
        </w:tc>
        <w:tc>
          <w:tcPr>
            <w:tcW w:w="18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防治渔业船舶和渔港水域内非军事船舶有关作业活动环境污染审批</w:t>
            </w:r>
          </w:p>
        </w:tc>
        <w:tc>
          <w:tcPr>
            <w:tcW w:w="43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1.《中华人民共和国海洋环境保护法》（2017年修订）第五条。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3.《防治船舶污染海洋环境管理条例》（2018年国务院令第698号修订）第七十四条。</w:t>
            </w:r>
          </w:p>
        </w:tc>
        <w:tc>
          <w:tcPr>
            <w:tcW w:w="931" w:type="dxa"/>
            <w:tcBorders>
              <w:top w:val="single" w:color="auto"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韶机编办发〔2018〕58号下放县级（市、区）实施。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3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00464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市级立项项目（不涉及跨县级行政区划）的水土保持方案审批权</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1.《中华人民共和国水土保持法》（2010年修订）第二十五、二十六条。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2.《中华人民共和国水土保持法实施条例》（2011年国务院令第588号修订）第十四条。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3.《开发建设项目水土保持方案编报审批管理规定》（2017年水利部令第49号修改）第二、八条。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4.《广东省水土保持条例》（2016年修订）第十八条。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5.《广东省人民政府关于将一批省级行政职权事项调整由广州、深圳市实施的决定》（粤府令第241号）。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6.《广东省人民政府关于将一批省级行政职权事项调整由各地级以上市实施的决定》（粤府令第248号）。</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韶机编办发〔2018〕58号将市级立项项目（不涉及跨县级行政区划）的水土保持方案审批权限下放县级（市、区）实施。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00541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农作物种子广告审核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1.《广东省农作物种子条例》（2004年）第二十一条。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2.《广东省人民政府第三轮行政审批事项调整目录（第三批）》(2008年粤府令第125号)。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60"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00525</w:t>
            </w:r>
          </w:p>
        </w:tc>
        <w:tc>
          <w:tcPr>
            <w:tcW w:w="1844"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农业植物及其产品产地检疫合格证签发</w:t>
            </w:r>
          </w:p>
        </w:tc>
        <w:tc>
          <w:tcPr>
            <w:tcW w:w="430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1.《广东省植物检疫实施办法》(2001年粤府令第64号)第十三条。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2.《植物检疫条例实施细则（农业部分）》(2007年农业部令第6号修订)第十八条。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3.《植物检疫条例》(1992年国务院令第98号修订)第十一条。</w:t>
            </w:r>
          </w:p>
        </w:tc>
        <w:tc>
          <w:tcPr>
            <w:tcW w:w="931" w:type="dxa"/>
            <w:tcBorders>
              <w:top w:val="single" w:color="000000" w:sz="4" w:space="0"/>
              <w:left w:val="single" w:color="000000" w:sz="4" w:space="0"/>
              <w:bottom w:val="single" w:color="auto"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trPr>
        <w:tc>
          <w:tcPr>
            <w:tcW w:w="647" w:type="dxa"/>
            <w:tcBorders>
              <w:top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00491</w:t>
            </w:r>
          </w:p>
        </w:tc>
        <w:tc>
          <w:tcPr>
            <w:tcW w:w="18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农作物种子生产经营许可证核发</w:t>
            </w:r>
          </w:p>
        </w:tc>
        <w:tc>
          <w:tcPr>
            <w:tcW w:w="43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1.《中华人民共和国种子法》（2015年修订）第三十一条。</w:t>
            </w:r>
          </w:p>
        </w:tc>
        <w:tc>
          <w:tcPr>
            <w:tcW w:w="931" w:type="dxa"/>
            <w:tcBorders>
              <w:top w:val="single" w:color="auto"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60"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01214</w:t>
            </w:r>
          </w:p>
        </w:tc>
        <w:tc>
          <w:tcPr>
            <w:tcW w:w="1844"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农药经营许可审批</w:t>
            </w:r>
          </w:p>
        </w:tc>
        <w:tc>
          <w:tcPr>
            <w:tcW w:w="430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1.《农药经营许可管理办法》(2017年农业部第5号令)第四条。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2.《农药管理条例》(2017年国务院令第677号)第二十四条。</w:t>
            </w:r>
          </w:p>
        </w:tc>
        <w:tc>
          <w:tcPr>
            <w:tcW w:w="931" w:type="dxa"/>
            <w:tcBorders>
              <w:top w:val="single" w:color="000000" w:sz="4" w:space="0"/>
              <w:left w:val="single" w:color="000000" w:sz="4" w:space="0"/>
              <w:bottom w:val="single" w:color="auto"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47" w:type="dxa"/>
            <w:tcBorders>
              <w:top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00522</w:t>
            </w:r>
          </w:p>
        </w:tc>
        <w:tc>
          <w:tcPr>
            <w:tcW w:w="18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工业废渣等废弃物及制成品农用许可证核发</w:t>
            </w:r>
          </w:p>
        </w:tc>
        <w:tc>
          <w:tcPr>
            <w:tcW w:w="43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《广东省农业环境保护条例》（1998年）第二十条。</w:t>
            </w:r>
          </w:p>
        </w:tc>
        <w:tc>
          <w:tcPr>
            <w:tcW w:w="931" w:type="dxa"/>
            <w:tcBorders>
              <w:top w:val="single" w:color="auto"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韶机编办发〔2018〕58号下放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00523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占用农地作为固体废弃物堆放、填埋场所审核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《广东省农业环境保护条例》（1998年）第十八条。</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韶机编办发〔2018〕58号下放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00517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动物诊疗许可证核发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1.《中华人民共和国动物防疫法》（2015年修正）第五十一条。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2.《动物诊疗机构管理办法》（2008年农业部令第19号，2016年农业部令第3号修改）第七、九、三十九条。</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韶机编办发〔2018〕58号下放。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00524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农业植物及其产品调运植物检疫证书签发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1.《植物检疫条例实施细则（农业部分）》(2007年农业部令第6号修订)第六条。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2.《国务院关于同意广东省“十二五”时期深化行政审批制度改革先行先试的批复》(国函〔2012〕177号)。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3.《植物检疫条例》(1992年国务院令第98号修订)第三、七、八、十条。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00529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拖拉机、联合收割机及驾驶员牌照证照核发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1.《广东省农业机械管理条例》（2014年修正）第十三、十四、十五、十六条。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2.《拖拉机和联合收割机登记规定》(2018年农业部令第2号)第三条。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3.《农业机械安全监督管理条例》(2009年国务院令第563号，2016年国务院令第666号修订)第二十一、二十二条。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00970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重点保护水生野生动物利用的审核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1.《中华人民共和国水生野生动物利用特许办法》(农业部令2017年第8号修订)第三条、第十条、第十七条、第二十三条、第二十九条、第三十一条。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2.《中华人民共和国濒危野生动植物进出口管理条例》(2018年国务院令第698号修改)第十条。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3.国家林业局 农业部公告(2017年第14号)。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4.《中华人民共和国野生动物保护法》（2016年修订）第二十一、二十五、二十六、二十七、三十五、三十七条。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5.《广东省第二批扩大县级政府管理权限事项目录》(2011年粤府令第161号)。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03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00527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生鲜乳准运证明核发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1.《乳品质量安全监督管理条例》(（2008年国务院令第536号）)第二十五条。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173"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00946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水域滩涂养殖证的审核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1.《中华人民共和国渔业法》（2013年修正）第十一条。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2.《广东省渔业管理条例》（2015年修正）第十一条。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353"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00943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渔业捕捞许可审批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1.《广东省人民政府关于将一批省级行政职权事项调整由各地级以上市实施的决定》(粤府令第248号)。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2.《渔业捕捞许可管理规定》(2013年农业部令第5号修订)第十二条、第二十一条。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3.《中华人民共和国渔业法实施细则》（1987年国务院批准，农牧渔业部发布）第十五条。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4.《广东省渔业管理条例》（2015年修正）第二十四、二十五条。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5.《中华人民共和国渔业法》（2013年修正）第二十二条。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6.《广东省人民政府关于将一批省级行政职权事项调整由广州、深圳市实施的决定》(粤府令第241号)。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3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00941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水生野生保护动物利用审批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1.《广东省第二批扩大县级政府管理权限事项目录》(2011年粤府令第161号)。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2.《中华人民共和国水生野生动物保护实施条例》(2013年12月7日国务院令第645号)第十三、十七、十八、二十条。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3.国家林业局  农业部公告(2017年第14号)。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4.《广东省人民政府关于取消和调整一批行政审批项目等事项的决定》(粤府〔2015〕79号)。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5.《中华人民共和国野生动物保护法》（2016年修订）第二十一、二十五、二十七、二十八、四十条。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6.《中华人民共和国水生野生动物利用特许办法》(农业部令2017年第8号修订)第二条、第三条、第十一条、第十七条、第二十二条、第二十三条。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093"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00942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水产苗种生产、进出口审核、审批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1.《水产苗种管理办法》(2005年农业部令第46号)第四、十一、十五、二十一、二十五条。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2.《广东省第二批扩大县级政府管理权限事项目录》(2011年粤府令第161号)。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3.《中华人民共和国渔业法》（2013年修正）第十六条。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4.《广东省渔业管理条例》（2015年修正）第十七条。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5.《广东省第一批扩大县级政府管理权限事项目录》(2005年粤府令第98号)。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00509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兽药经营许可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1.《国务院关于同意广东省“十二五”时期深化行政审批制度改革先行先试的批复》(国函〔2012〕177号)。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2.《兽药管理条例》(2014年国务院令第653号，2016年国务院令第666号修改)第二十二条。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00516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动物防疫条件合格证核发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1.《国务院关于同意广东省“十二五”时期深化行政审批制度改革先行先试的批复》(国函〔2012〕177号)。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2.《动物防疫条件审查办法》(2010年农业部令第7号)第二十八、二十九条。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3.《中华人民共和国动物防疫法》（2015年修正）第二十条。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00948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渔业船舶船员证书核发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1.《广东省人民政府关于将一批省级行政职权事项调整由各地级以上市实施的决定》(粤府令第248号)。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2.《中华人民共和国渔业船员管理办法》(2017年农业部令第8号修改)第三条。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3.《广东省渔港和渔业船舶管理条例》（2011年）第三十三、四十条。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4.《中华人民共和国渔港水域交通安全管理条例》(2017年国务院令第687号修订)第十四条。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00518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动物及动物产品检疫合格证核发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1.《动物检疫管理办法》(2010年农业部令第6号)第十三、二十一条。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2.《中华人民共和国动物防疫法》（2015年修正）第四十二、四十三、四十四、四十五条。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3.《广东省从化马属动物疫病区域化管理办法》(2010年粤府令第150号)第七条、第八条。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00526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生鲜乳收购许可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1.《生鲜乳生产收购管理办法》(2008年农业部令第15号)第十八条。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2.《乳品质量安全监督管理条例》(2008年国务院令第536号)第二十条。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00958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渔业船舶及船用产品检验与发证</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1.《中华人民共和国渔业法》（2013年修正）第二十六条。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3.《广东省第二批扩大县级政府管理权限事项目录》(2011年粤府令第161号)。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4.《中华人民共和国渔业船舶检验条例》(2003年国务院令第383号)第三、四、七、九、十一、十二、十四、十五、十六、十八、二十、二十一条。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00492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种畜禽生产经营许可证核发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1.《广东省种畜禽生产经营许可证发放和畜禽养殖备案办法（试行）》(粤府办〔2007〕107号)第八、十条。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2.《家畜遗传材料生产许可办法》(农业部令2015年第3号修订)第三条。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3.《广东省人民政府办公厅关于调整省直有关部门职能的通知》(粤府办〔2015〕8号)行政许可第1项。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4.《中华人民共和国畜牧法》（2015年修正）第二十四条。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浈江区农业局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00947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渔业船舶登记</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1.《中华人民共和国渔港水域交通安全管理条例》(2017年国务院令第687号修订)第十二条。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2.《广东省人民政府关于将一批省级行政职权事项调整由各地级以上市实施的决定》(粤府令第248号)。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3.《中华人民共和国渔业船舶登记办法》(2013年农业部令第5号修订)第三、六条。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4.《广东省人民政府关于将一批省级行政职权事项调整由广州、深圳市实施的决定》(粤府令第241号)。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356"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00565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建设工程使用林地审核、审批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1.《建设项目使用林地审核审批管理规范》(林资发〔2015〕122号)。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2.《建设项目使用林地审核审批管理办法》(2015年国家林业局令第35号)第五、六条。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3.《广东省人民政府第三轮行政审批事项调整目录（第二批）》(2006年粤府令第106号)。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4.《广东省林业厅关于贯彻实施&lt;建设项目使用林地审核审批管理办法&gt;的通知》(粤林函〔2015〕289号)。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5.《国家林业局关于加强临时占用林地监督管理的通知》(林资发[2015]121号)。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6.《中华人民共和国森林法实施条例》(2011年国务院令第588号修改)第十六、十七、十八条。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7.《中华人民共和国森林法》（2009年修改）第十八条。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8.《广东省林业厅关于修筑直接为林业生产服务工程设施占用林地审批管理工作的通知》(粤林函〔2016〕704号)。</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县级权限：建设工程征用、占用林地审核（含临时占用林地审批和森林经营单位在所经营的林地范围内修筑直接为林业生产服务的工程设施占用林地的审批）。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01135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森林高火险期内，进入森林高火险区的活动审批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1.《森林防火条例》(2008年国务院令第541号修订)第二十九条。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00573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森林防火区野外用火许可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1.《广东省森林防火条例》（2017年）第二十五、二十六条。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2.《森林防火条例》(2008年国务院令第541号修订)第二十五条。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3.《中华人民共和国森林法》（2009年修改）第二十一条。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00575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进入森林防火区进行实弹演习、爆破等活动审批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2.《森林防火条例》(2008年国务院令第541号修订)第二十五条。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00571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木材运输证核发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1.《广东省第二批扩大县级政府管理权限事项目录》(2011年粤府令第161号)。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2.《中华人民共和国森林法实施条例》(2011年国务院令第588号修改)第三十五条。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3.《中华人民共和国森林法》（2009年修改）第三十七条。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00557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非国家重点保护陆生野生动物狩猎证核发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1.《国务院关于第六批取消和调整行政审批项目的决定》(国发〔2012〕52号)。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2.《中华人民共和国野生动物保护法》（2016年修订）第二十二、二十三条。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00564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林木采伐许可证核发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1.《中华人民共和国森林法》（2009年修改）第三十二条。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2.《中华人民共和国森林法实施条例》(2011年国务院令第588号修改)第三十二条。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00567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国内森林植物及其产品调运植物检疫证书核发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1.《植物检疫条例实施细则》(2011年国家林业局令第26号修改)第十五条。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3.《广东省植物检疫实施办法》(2017年粤府令第242号修改)第十六条。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4.《植物检疫条例》(1992年国务院令第98号修订)第三、七、十条。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35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浈江区林业局</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00560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生态公益林采伐审批</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1.《中华人民共和国森林法》（2009年修改）第二十四、三十一条。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2.《广东省森林保护管理条例》（1997年修改）第七条。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3.《广东省生态公益林建设管理和效益补偿办法》（1998年粤府令第48号）第十九条。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4.《广东省生态公益林更新改造管理办法》（粤林规〔2017〕4号）。</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县级权限：县级生态公益林采伐审批和国家级、省级生态公益林采伐审核。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3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浈江区文化新闻出版局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00645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设立互联网上网服务营业场所审批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1.《文化和旅游部关于实施自由贸易试验区文化市场管理政策的通知》(文旅市发〔2018〕21号)。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2.《互联网上网服务营业场所管理条例》(2002年国务院令第363号)第四条。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3.《广东省文化厅 广东省工商行政管理局 广东省公安厅 广东省通信管理局转发文化部 工商总局 公安部 工业和信息化部关于加强执法监督完善管理政策促进互联网上网服务行业健康有序发展的通知 》(粤文市〔2015〕87号)第二条。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4.《文化部关于实施《内地与香港关于建立更紧密经贸关系的安排》补充协议九和《内地与澳门关于建立更紧密经贸关系的安排》补充协议九有关事项的通知》(文市函〔2012〕1916号)。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052"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浈江区文化新闻出版局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00658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设立演出经纪机构审批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2.《广东省第二批扩大县级政府管理权限事项目录》(2011年粤府令第161号)。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3.《营业性演出管理条例》(2016年国务院令第666号修订)第六条。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浈江区文化新闻出版局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00815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从事出版物发行业务及其变更事项审批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1.《中国（广东）自由贸易试验区各片区管委会实施的第一批省级管理事项目录》(2015年粤府令第214号)。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3.《出版物市场管理规定》(2016年国家新闻出版广电总局、商务部令第10号)第三、七、八、九、十四、十五、十九条。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4.《出版管理条例》(2016年国务院令第666号修订）)第三十五、三十七条。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0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浈江区文化新闻出版局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00648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文艺表演团体设立审批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1.《&lt;内地与澳门关于建立更紧密经贸关系的安排&gt;补充协议九》（2012年）。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2.《文化部关于落实“先照后证”改进文化市场行政审批工作的通知》(文市函〔2015〕627号)。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3.《&lt;内地与香港关于建立更紧密经贸关系的安排&gt;补充协议九》（2012年）。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4.《文化部关于落实“先照后证”改进文化市场行政审批工作的通知》(文市函〔2015〕627号)。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5.《中国（广东）自由贸易试验区片区管委会实施的第一批省级管理事项目录》(2015年粤府令第214号)。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6.《营业性演出管理条例》(2016年国务院令第666号修订)第七条。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7.文化部关于实施《&lt;内地与香港关于建立更紧密经贸关系的安排&gt;补充协议九》和《&lt;内地与澳门关于建立更紧密经贸关系的安排&gt;补充协议九》有关事项的通知(文市函〔2012〕1916号)。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3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浈江区文化新闻出版局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00647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设立娱乐场所审批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1.文化部关于实施《&lt;内地与香港关于建立更紧密经贸关系的安排&gt;补充协议九》和《&lt;内地与澳门关于建立更紧密经贸关系的安排&gt;补充协议九》有关事项的通知(文市函〔2012〕1916号)。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2.《&lt;内地与香港关于建立更紧密经贸关系的安排&gt;补充协议九》（2012年）。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3.《&lt;内地与澳门关于建立更紧密经贸关系的安排&gt;补充协议九》（2012年）。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4.《娱乐场所管理条例》(2016年国务院令第666号)第九条。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6.《广东省人民政府关于将一批省级行政职权事项调整由广州、深圳市实施的决定》。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7.《国务院关于在内地对香港、澳门服务提供者暂时调整有关行政审批和准入特别管理措施的决定》(国发〔2016〕32号)。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277"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浈江区文化新闻出版局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00646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举办营业性演出审批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2.《国务院关于取消和下放一批行政审批项目等事项的决定》(国发〔2013〕19号)。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3.《营业性演出管理条例》(2008年国务院令第528号修订)第十四、十六条。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6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浈江区文化新闻出版局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00821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电影放映单位设立审批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1.《国务院关于第六批取消和调整行政审批项目的决定》(国发〔2012〕52号)。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2.《电影管理条例》(2001年国务院令第342号)第三十八条。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3.《外商投资电影院暂行规定》(2003年广电总局、商务部、文化部令第21号)第六条。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4.《中华人民共和国电影产业促进法》（2016年）第二十五条。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5.《中国（广东）自由贸易试验区各片区管委会实施的第一批省级管理事项目录》(2015年粤府令第214号)。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浈江区文化新闻出版局</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00818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音像制作单位的设立、变更审批</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《广东省人民政府第四轮行政审批事项调整目录》（2009年粤府令第142号）。</w:t>
            </w:r>
          </w:p>
        </w:tc>
        <w:tc>
          <w:tcPr>
            <w:tcW w:w="931" w:type="dxa"/>
            <w:tcBorders>
              <w:top w:val="single" w:color="000000" w:sz="4" w:space="0"/>
              <w:left w:val="single" w:color="000000" w:sz="4" w:space="0"/>
              <w:bottom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浈江区卫生和计划生育局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00684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医师执业证书核发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1.《广东省人民政府关于将一批省级行政职权事项调整由各地级以上市实施的决定》(粤府令第248号)。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2.《医师执业注册管理办法》(2017年国家卫生和计划生育委员会令第13号)。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3.《中华人民共和国执业医师法》（1998年）第八、十三、十七条。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8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浈江区卫生和计划生育局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00675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医疗机构设置审批和执业许可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1.《医疗机构管理条例实施细则》(1994年卫生部令第35号)第八十五条。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2.《广东省卫生计生委关于进一步规范医疗机构审批管理的通知》(粤卫规〔2017〕6 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3.《卫生部关于医疗机构审批管理的若干规定》(卫医发〔2008〕35号)。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4.《中外合资、合作医疗机构管理暂行办法》(2000年卫生部、对外贸易经济合作部令第11号)第十、十一条。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5.《广东省人民政府关于将一批省级行政职权事项调整由各地级以上市实施的决定》(粤府令第248号)。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6.《医疗机构校验管理办法（试行）》(卫医政发〔2009〕57号)。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7.《国务院关于取消和下放50项行政审批项目等事项的决定》(国发〔2013〕27号)。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8.《医疗机构管理条例》(1994年国务院令第149号)第九、十一、十七、二十、二十一、二十二条。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9.《关于进一步鼓励和引导社会资本举办医疗机构意见的通知》(国办发〔2010〕58号)第一条。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33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浈江区卫生和计划生育局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01242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护士执业证书核发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1.《广东省第二批扩大县级政府管理权限事项目录》(2011年省政府令第161号)。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2.《护士条例》(国务院令第517号)第八、十条。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浈江区卫生和计划生育局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00698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乡村医生执业注册</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1.《乡村医生从业管理条例》(2004年国务院令第386号)第九条。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浈江区安全生产监督管理局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00897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1.《烟花爆竹经营许可实施办法》(2013年国家安全生产监督管理总局令第65号)第五条。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2.《烟花爆竹安全管理条例》(2006年国务院令第455号)第十九条。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3.《国务院关于第六批取消和调整行政审批项目的决定》(国发〔2012〕52号)。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浈江区安全生产监督管理局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00895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危险化学品经营许可证核发</w:t>
            </w:r>
          </w:p>
        </w:tc>
        <w:tc>
          <w:tcPr>
            <w:tcW w:w="4305" w:type="dxa"/>
            <w:noWrap w:val="0"/>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2.《危险化学品经营许可证管理办法》(2012年国家安全生产监督管理总局令第55号，2015年国家安全监管总局令第79号修正)第五条。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3.《危险化学品安全管理条例》(2013年国务院令第645号修改)第三十三、三十五条。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4.《广东省人民政府第四轮行政审批事项调整目录》(2009年粤府令第142号)。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514"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浈江区安全生产监督管理局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01159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金属冶炼建设项目安全设施设计审查</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1.《冶金企业和有色金属企业安全生产规定》(2018年国家安全监管总局令第91号)第十五条。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2.《建设项目安全设施“三同时”监督管理办法》(2010年国家安全监管总局令第36号，2015年国家安全监管总局令第77号修正)第十、十二条。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3.《中华人民共和国安全生产法》（2014年修正）第三十条。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浈江区安全生产监督管理局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00889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非煤矿矿山建设项目安全设施设计审查审批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1.《广东省人民政府关于取消和下放一批行政审批项目的决定》(粤府〔2014〕8号)。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3.《中华人民共和国安全生产法》（2014年修正）第三十条。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4.《建设项目安全设施“三同时”监督管理办法》(2010年国家安全监管总局令第36号，2015年国家安全监管总局令第77号修正)第十二条。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浈江区安全生产监督管理局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00888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非煤矿矿山企业安全生产许可证核发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1.《广东省人民政府关于取消和下放一批行政审批项目的决定》(粤府〔2014〕8号)。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2.《非煤矿矿山企业安全生产许可证实施办法》(2009年国家安全监管理总局令第20号，2015年国家安全监管总局令第78号修正)第二条。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4.《安全生产许可证条例》(2004年国务院令第397号)第三条。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52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浈江区城市综合管理局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01247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工程建设涉及城市绿地、树木审批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1.《广东省人民政府关于将一批省级行政职权事项调整由广州、深圳市实施的决定》(2017年粤府令第241号)。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2.《广东省人民政府关于将一批省级行政职权事项调整由广州、深圳市实施的决定》(2017年粤府令第241号)。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3.国务院关于印发清理规范投资项目报建审批事项实施方案的通知》(国发〔2016〕29号)。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4.国务院关于印发清理规范投资项目报建审批事项实施方案的通知》(国发〔2016〕29号)。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5.《广东省人民政府2012年行政审批制度改革事项目录（第二批）》(2012年粤府令第172号)。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6.《广东省人民政府2012年行政审批制度改革事项目录（第二批）》(2012年粤府令第172号)。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7.《城市绿化条例》(1992年国务院令第100号，2017年修订)第十九、二十、二十四条。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8.《城市绿化条例》(1992年国务院令第100号，2017年修订)第十九、二十、二十四条。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9.《广东省城市绿化条例》2014年修正第二十五、二十七、三十一条。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10.《广东省城市绿化条例》2014年修正第二十五、二十七、三十一条。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73"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浈江区城市综合管理局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00383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设置大型户外广告及在城市建筑物、设施上悬挂、张贴宣传品审批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1.《城市市容和环境卫生管理条例》(2017年国务院令第676号修订)第十一、十七条。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浈江区城市综合管理局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01108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从事城市生活垃圾经营性清扫、收集、运输、处理服务审批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1.《国务院对确需保留的行政审批项目设定行政许可的决定》(2004年国务院令第412号)附件1 第102项。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2.《城市生活垃圾管理办法》(2015年建设部令第24号修订)第十七、二十五条。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3.《国务院关于取消和调整一批行政审批项目等事项的决定》(国发〔2014〕50号)附件4 第67项。</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浈江区城市综合管理局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00390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市政设施建设类审批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1.《城市桥梁检测和养护维修管理办法》(2003年建设部令第118号)第十八条。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2.《国务院对确需保留的行政审批项目设定行政许可的决定》(2004年国务院令第412号)第109项。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3.1.《城市道路管理条例》(1996年国务院令第198号发布，根据2017年《国务院关于废止和修改部分行政法规的决定》修订)二十九、三十、三十三条。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4.《国务院关于印发清理规范投资项目报建审批事项实施方案的通知》(国发〔2016〕29号)第二点。</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浈江区城市综合管理局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01106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临时性建筑物、构筑物等其他设施搭建、堆放物料审批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1.《城市市容和环境卫生管理条例》(1992年国务院令第101号，2017年国务院令第676号修订)第十四条。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浈江区城市综合管理局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00380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拆除城市环卫设施许可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1.《城市市容和环境卫生管理条例》(2017年国务院令第676号修订)第二十二条。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浈江区城市综合管理局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00382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污水排入排水管网许可证核发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1.《城镇污水排入排水管网许可管理办法》(2015年住房和城乡建设部令第21号)。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2.《国务院对确需保留的行政审批项目设定行政许可的决定》(2004年国务院令第412号)附件103项。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3.《城镇排水与污水处理条例》(2013年国务院令第641号)第二十一条。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浈江区城市综合管理局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00372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改变绿化规划、绿化用地的使用性质审批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1.《广东省城市绿化条例》（2014年修正）第十五条。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2.《城市绿化条例》(1992年国务院令第100号，2017年修订)第十八条。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6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浈江区食品药品监督管理局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00922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食品经营许可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1.《广东省食品药品监督管理局关于食品经营许可的实施细则（试行）》(粤食药监办食餐[2016]36号)第四条。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2.《广东省人民政府办公厅关于印发广东省食品药品监督管理局主要职责内设机构和人员编制规定的通知》(粤府办〔2013〕35号)。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3.《广东省食品安全条例》（2016年修订）第十二条。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4.《广东省人民政府关于取消和下放一批行政审批项目的决定》(粤府〔2014〕8号)。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5.《中华人民共和国食品安全法》（2015年修正）第三十五条。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6.《食品经营许可管理办法》(2017年国家食品药品监管总局令第37号修订)第六、二十七、二十九、三十六条。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5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浈江区食品药品监督管理局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00902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药品经营许可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1.《药品经营许可证管理办法》(2017年国家食品药品监管总局令第37号修订)第三、四、五、十三、十九、二十六条。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2.《药品经营质量管理规范》(2016年国家食品药品监管总局令第28号修订)第一百七十九条。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3.《中华人民共和国药品管理法实施条例》(2016年国务院令第666号修订)第十一、十二、十六、十七条。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4.《中华人民共和国药品管理法》（2015年修正）第十四、十六条。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浈江区食品药品监督管理局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食品生产加工小作坊登记</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1.《广东省食品生产加工小作坊和食品摊贩管理条例》（2015年）第四、八、十、十一条。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2.《中华人民共和国食品安全法》（2015年修正）第三十五、三十六条。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3.《关于印发＜广东省食品药品监督管理局食品生产加工小作坊登记管理办法＞的通知》(粤食药监局食产〔2016〕29号)。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704" w:hRule="atLeast"/>
        </w:trPr>
        <w:tc>
          <w:tcPr>
            <w:tcW w:w="647" w:type="dxa"/>
            <w:tcBorders>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260"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浈江区事业单位登记管理局</w:t>
            </w:r>
          </w:p>
        </w:tc>
        <w:tc>
          <w:tcPr>
            <w:tcW w:w="76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01037</w:t>
            </w:r>
          </w:p>
        </w:tc>
        <w:tc>
          <w:tcPr>
            <w:tcW w:w="1844"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事业单位法人登记</w:t>
            </w:r>
          </w:p>
        </w:tc>
        <w:tc>
          <w:tcPr>
            <w:tcW w:w="4305"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1.《事业单位登记管理暂行条例》(2014国务院令第411号)第3,10,11,13条。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05" w:hRule="atLeast"/>
        </w:trPr>
        <w:tc>
          <w:tcPr>
            <w:tcW w:w="647" w:type="dxa"/>
            <w:tcBorders>
              <w:top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2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浈江区档案局</w:t>
            </w:r>
          </w:p>
        </w:tc>
        <w:tc>
          <w:tcPr>
            <w:tcW w:w="7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01180</w:t>
            </w:r>
          </w:p>
        </w:tc>
        <w:tc>
          <w:tcPr>
            <w:tcW w:w="1844"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地方志书、综合年鉴冠名编纂许可</w:t>
            </w:r>
          </w:p>
        </w:tc>
        <w:tc>
          <w:tcPr>
            <w:tcW w:w="430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1.《地方志工作条例》(2006年国务院令第467号)第八条。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2.《广东省地方志工作条例》(2018年)第九条。</w:t>
            </w:r>
          </w:p>
        </w:tc>
        <w:tc>
          <w:tcPr>
            <w:tcW w:w="931" w:type="dxa"/>
            <w:tcBorders>
              <w:top w:val="single" w:color="000000" w:sz="4" w:space="0"/>
              <w:left w:val="single" w:color="auto"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778" w:hRule="atLeast"/>
        </w:trPr>
        <w:tc>
          <w:tcPr>
            <w:tcW w:w="647" w:type="dxa"/>
            <w:tcBorders>
              <w:top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浈江区档案局</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01181</w:t>
            </w:r>
          </w:p>
        </w:tc>
        <w:tc>
          <w:tcPr>
            <w:tcW w:w="18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地方志书、综合年鉴出版许可</w:t>
            </w:r>
          </w:p>
        </w:tc>
        <w:tc>
          <w:tcPr>
            <w:tcW w:w="43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1.《地方志工作条例》(2006年国务院令第467号)第十二、十三、十四条。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2.《广东省地方志工作条例》(2018年)第十五、十六条。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262"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浈江区档案局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机关、团体、企业事业单位、其他组织和个人携带、运输或者邮寄档案及其复制件出境审批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1.《中华人民共和国档案法实施办法》（1999年国务院批准，国家档案局发布，2017年修正）第十八条。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2.《广东省档案条例》（2007年修订）第三十条。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3.《中华人民共和国档案法》（2016年修正）第十八条。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03"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浈江区工商行政管理局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01195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广告发布登记</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1.《广告发布登记管理规定》(2016年国家工商行政管理总局令第89号)第三、五条。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2.《中华人民共和国广告法》（2015年修订）第二十九条。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44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浈江区工商行政管理局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00763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名称核准</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1.《企业法人登记管理条例》(2016年国务院令第666号修订)第十条。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2.《企业名称登记管理规定》(2012年国务院令第628号修订)第三、四条。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3.《个体工商户名称登记管理办法》(2008年国家工商行政管理总局令第38号)第十二条。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4.《农民专业合作社登记管理条例》(2014年国务院令第648号修订)第六条。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5.《公司登记管理条例》(2016年国务院令第666号修订)第十七条。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6.《广东省商事登记条例》(2015年广东省第十二届人民代表大会常务委员会公告第44号)第十三条。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7.《企业名称登记管理实施办法》(2004年国家工商行政管理总局令第10号)第五条。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7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浈江区工商行政管理局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00766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农民专业合作社登记注册</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1.《广东省商事登记条例》(2015年广东省第十二届人民代表大会常务委员会公告第44号)第四十、四十二条。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2.《农民专业合作社登记管理条例》(2014年国务院令第648号修订)第四、二十、二十二、二十三、二十五、三十条。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3.《中华人民共和国农民专业合作社法》（2017年修订）第十六条。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648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浈江区工商行政管理局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00764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企业登记注册</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1.《中华人民共和国中外合资经营企业法》（2016年修正）第三、十四条。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2.《合伙企业登记管理办法》(2014年国务院令第648号修订)第三、四、十一、十八、二十一、二十二、二十四、二十五条。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3.《中华人民共和国外资企业法》（2016年修正）第七、十、二十二条。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4.《中华人民共和国个人独资企业法》（1999年）第十二、十五、三十二条。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5.《企业法人登记管理条例》(2016年国务院令第666号修订)第四、五条。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6.《广东省商事登记条例》(2015年广东省第十二届人民代表大会常务委员会公告第44号)第四十、四十二条。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6.《中华人民共和国合伙企业法》（2006年）第九、十三、九十条。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7.《中华人民共和国公司法》（2013年修订）第六条。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8.《公司登记管理条例》(2016年国务院令第666号修订)第二条。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9.《中华人民共和国中外合作经营企业法》（2017年修订）第六、七、二十三条。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10.《外国企业或者个人在中国境内设立合伙企业管理办法》(2009年国务院令第567号)第五、六、七、八、十二条。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07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浈江区工商行政管理局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00765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个体工商户登记注册</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1.《广东省商事登记条例》(2015年广东省第十二届人民代表大会常务委员会公告第44号)第四十、四十二条。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2.《个体工商户条例》(2016年国务院令第666号修订)第三、八、十、十二条。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浈江区民族宗教事务局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00096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在宗教活动场所内改建或者新建建筑物审批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1.《广东省宗教事务条例》(2012年修正)第二十二条。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2.《广东省人民政府第四轮行政审批事项调整目录》(2009年粤府令第142号)第49项。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3.《宗教事务条例》(2017年国务院令第686号修订)第三十三条第一款。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4.《宗教事务部分行政许可项目实施办法》(国宗发〔2018〕11号)第二十二条。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浈江区民族宗教事务局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宗教活动场所登记、终止或者变更登记内容审批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1.《宗教活动场所设立审批和登记办法》(2005年国家宗教事务局令第2号)第九条。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2.《广东省人民政府第四轮行政审批事项调整目录》(2009年粤府令第142号)第42项。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3.《宗教事务条例》(2017年国务院令第686号修订)第二十二、二十四条。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4.《广东省宗教事务条例》（2012年修正）第十八条。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浈江区民族宗教事务局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01232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宗教团体、宗教院校、宗教活动场所接受境外组织和个人捐赠审批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1.《宗教事务条例》(2017年国务院令第686号修订)第五十七条。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2.《宗教事务部分行政许可项目实施办法》(国宗发[2018]11号)第三十九、四十条第二款、四十一条。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314"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浈江区民族宗教事务局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00109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宗教教职人员户口迁移审核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1.《广东省宗教事务条例》（2012年修正）第三十条。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119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浈江区民族宗教事务局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设立宗教活动场所、其他固定宗教活动处所变更为寺观教堂、扩建、异地重建宗教活动场所</w:t>
            </w:r>
            <w:r>
              <w:rPr>
                <w:rFonts w:hint="eastAsia" w:ascii="宋体" w:hAnsi="宋体" w:cs="宋体"/>
                <w:i w:val="0"/>
                <w:color w:val="000000"/>
                <w:kern w:val="0"/>
                <w:sz w:val="20"/>
                <w:szCs w:val="20"/>
                <w:u w:val="none"/>
                <w:lang w:val="en-US" w:eastAsia="zh-CN" w:bidi="ar"/>
              </w:rPr>
              <w:t>审核、审批筹备</w:t>
            </w:r>
            <w:r>
              <w:rPr>
                <w:rFonts w:hint="eastAsia" w:ascii="宋体" w:hAnsi="宋体" w:eastAsia="宋体" w:cs="宋体"/>
                <w:i w:val="0"/>
                <w:color w:val="000000"/>
                <w:kern w:val="0"/>
                <w:sz w:val="20"/>
                <w:szCs w:val="20"/>
                <w:u w:val="none"/>
                <w:lang w:val="en-US" w:eastAsia="zh-CN" w:bidi="ar"/>
              </w:rPr>
              <w:t>。</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1.《广东省宗教事务条例》(2012年修正)第十三条。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2.《宗教事务条例》(2017年国务院令第686号修订)第二十一条、第三十三条第二款。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3.《广东省人民政府第四轮行政审批事项调整目录》(2009年粤府令第142号)第40项。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4.《宗教活动场所设立审批和登记办法》(2005年国家宗教事务局令第2号)第十二条。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县级权限：筹备设立宗教活动场所、其他固定宗教活动处所变更为寺观教堂、扩建、异地重建宗教活动场所初审。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浈江区民族宗教事务局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00094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民族、宗教团体成立、变更、注销前审批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1.《广东省宗教事务条例》（2012年修正）第九条。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2.《宗教社会团体登记管理实施办法》(国宗发〔1991〕110号)第三条。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3.《广东省人民政府第四轮行政审批事项调整目录》(2009年粤府令第142号)第47项。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4.《宗教事务条例》(2017年国务院令第686号修订)第七条。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5.《社会团体登记管理条例》(2016年国务院令第666号修改)第三条。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098"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00419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公路两侧设置广告标牌设施审批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1.《广东省公路条例》（2014年修正）第二十五条。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2.《广东省人民政府第四轮行政审批事项调整目录》(2009年粤府令第142号)。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00420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更新采伐护路林的审批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1.《广东省人民政府关于将一批省级行政职权事项调整由广州、深圳市实施的决定》(粤府令第241号)。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2.《广东省公路条例》（2014年修正）第三十二条。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3.《公路安全保护条例》（2011年国务院令第593号）第二十六条。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4.《中华人民共和国公路法》（2017年修正）第四十二条。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495"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00416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占用、挖掘公路审批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2.《广东省公路条例》（2014年修正）第十五、二十一条。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3.《中华人民共和国公路法》（2017年修正）第四十四、四十五、五十四、五十五、五十六条。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5.《公路安全保护条例》(2011年国务院令第593号)第二十七条。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494"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01115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公路建设项目路面改造工程建设方案审批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1.《广东省发展改革委关于进一步简化政府投资公路和水运项目审批程序的通知》(粤发改交通函〔2014〕2414)。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3.《广东省第一批扩大县级政府管理权限事项目录》(2005年粤府令第98号)。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4.《广东省交通运输厅关于修订政府投资普通公路和水运项目报批流程和分级审批权限的通知》(粤交规〔2018〕128号)。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5.《广东省人民政府第四轮行政审批事项调整目录》(2009年粤府令第142号)。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843"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00444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交通建设项目初步设计审批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1.《中华人民共和国航道法》（2016年修正）第十条。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2.《中华人民共和国航道管理条例》(2008年国务院令第545号)第十一条。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3.《关于公路工程基本建设项目设计审批有关问题的通知》(厅公路字〔2003〕439号)第一条。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4.《公路建设监督管理办法》(2006年交通部令第6号)第八条。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5.《关于加强基础设施工程质量管理的通知》(国办发〔1999〕16号)。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6.《交通运输部关于印发加强重点公路建设项目设计管理工作若干意见的通知》(交公路发〔2009〕458号)第三条。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7.《中华人民共和国港口法》（2015年修正）第十五条。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8.《港口工程建设管理规定》(交通运输部令2018年第2号)第十三、十四、十五条。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9.《航道建设管理规定》(2007年交通部令第3号)第三条。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045"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00415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超限运输车辆行驶公路审批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1.《广东省公路条例》（2014年修正）第十九条。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2.《公路安全保护条例》（2011年国务院令第593号）第三十五、三十六条。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3.《超限运输车辆行驶公路管理规定》、(2016年交通运输部年第62号令)第六、八、十一、十二、十七条。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4.《广东省人民政府2012年行政审批制度改革事项目录（第二批）》(2012年粤府令第172号)。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5.《中华人民共和国公路法》（2017年修正）第五十条。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736"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00447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交通建设项目施工图设计审批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1.《建设工程勘察设计管理条例》(2015年国务院令第662号修正)第三十三条。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2.《港口工程建设管理规定》(交通运输部令2018年第2号)第十六、十七、十八条。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3.《公路建设监督管理办法》(2006年交通部令第6号)第九条。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4.《航道建设管理规定》(2007年交通部令第3号)第二十四条。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5.《建设工程质量管理条例》(2000年国务院令第279号)第十一条。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6.《中华人民共和国航道法》（2016年修正）第十条。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7.《中华人民共和国航道管理条例》(2008年国务院令第545号)。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8.《公路建设市场管理办法》(2015年交通运输部令第11号修正)第十八条。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00425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公路建设项目公路工程施工许可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1.《国务院关于取消和调整一批行政审批项目等事项的决定》(国发〔2014〕50号)。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2.《公路建设市场管理办法》(2015年交通运输部第11号修正)第二十四条。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3.《广东省公路条例》（2014年修正）第十条。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4.《中华人民共和国公路法》(2017年修正)第二十五条。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0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00448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交通建设项目竣工验收</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1.《港口工程建设管理规定》(交通运输部令2018年第2号)第四十四、四十五、四十七条。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2.《航道工程竣工验收管理办法》(2014年交通运输部令第13号修正)第五条。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3.《中华人民共和国港口法》（2015年修正）第十九条。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4.《公路工程竣（交）工验收办法》（2004年交通部令第3号）第三、六、十七条。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5.《广东省第一批扩大县级政府管理权限事项目录》(2005年粤府令第98号)。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6.《公路建设监督管理办法》(2006年交通部令第6号)第十一条。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7.《中华人民共和国公路法》（2017年修正）(第三十三条)。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8.《中华人民共和国航道法》（2016年修正）第十三条。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00418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在公路用地范围以内设置非公路标志审批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1.《广东省人民政府2012年行政审批制度改革事项目录（第二批）》(2012年粤府令第172号)。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2.《中华人民共和国公路法》（2017年修正）第五十四条。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浈江区地方公路管理站</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00417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在公路上增设或改造平面交叉道口审批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1.《广东省人民政府关于将一批省级行政职权事项调整由各地级以上市实施的决定》(粤府令第248号)。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2.《广东省人民政府关于将一批省级行政职权事项调整由广州、深圳市实施的决定》(粤府令第241号)。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3.《公路安全保护条例》(2011年国务院令第593号)第二十七条。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4.《广东省公路条例》（2014年修正）第二十一条。。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5.《中华人民共和国公路法》（2017年修正）第五十五条。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6.《广东省人民政府2012年行政审批制度改革事项目录（第一批）》(2012年粤府令第169号)。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1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浈江区体育局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00880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经营高危险性体育项目许可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1.《国务院关于取消和下放一批行政审批项目等事项的决定》(国发〔2013〕19号)。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2.《国务院关于取消和下放一批行政审批项目等事项的决定》(国发〔2013〕19号)。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3.《全民健身条例》(2009年国务院令第560号)第三十二条。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4.《全民健身条例》(2009年国务院令第560号)第三十二条。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5.《广东省高危险性体育项目经营活动管理规定》（2014年修正）第六条。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6.《广东省高危险性体育项目经营活动管理规定》（2014年修正）第六条。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6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浈江区体育局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00878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临时占用公共体育场（馆）设施审批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1.《广东省人民政府第三轮行政审批事项调整目录（第二批）》(2006年粤府令第106号)。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2.《广东省人民政府第三轮行政审批事项调整目录（第二批）》(2006年粤府令第106号)。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3.《广东省体育设施建设和管理条例》（2010年修改）第十六条。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4.《广东省体育设施建设和管理条例》（2010年修改）第十六条。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5.《中华人民共和国体育法》（1995年）第四十六条。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6.《中华人民共和国体育法》（1995年）第四十六条。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803"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浈江区体育局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00883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拆除公共体育设施或改变功能、用途审核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1.《广东省体育设施建设和管理条例》（2010年修改）第十四条。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2.《公共文化体育设施条例》(2003年国务院令第382号)第二十七条。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浈江区体育局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00881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设立健身气功活动站点审批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1.《国务院关于第五批取消和下放管理层级行政审批项目的决定》(国发〔2010〕21号)。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2.《国务院关于第五批取消和下放管理层级行政审批项目的决定》(国发〔2010〕21号)。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4.《国务院对确需保留的行政审批项目设定行政许可的决定》(2004年国务院令第412号)。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6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00170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内地居民赴港澳定居审批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1.《中国公民因私事往来香港地区或者澳门地区的暂行管理办法》（1986年国务院批准，公安部公布）第五、六、七、十二条。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2.《中国公民因私事往来香港地区或者澳门地区的暂行管理办法》（1986年国务院批准，公安部公布）第五、六、七、十二条。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3.《内地居民前往香港或者澳门定居审批管理工作规范》。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4.《内地居民前往香港或者澳门定居审批管理工作规范》。</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大型群众性活动安全许可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1.《大型群众性活动安全管理条例》(2007年国务院令第505号)第十一、十二条。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2.《大型群众性活动安全管理条例》(2007年国务院令第505号)第十一、十二条。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3.《广东省大型群众性活动安全管理办法》(2015年粤府令第210号)第十五、十六条。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4.《广东省大型群众性活动安全管理办法》(2015年粤府令第210号)第十五、十六条。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0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旅馆业特种行业许可证核发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1.《旅馆业治安管理办法》（2011年修改）第四条。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2.《旅馆业治安管理办法》（2011年修改）第四条。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5.《广东省旅馆业治安管理规定》(2006年粤府令第108号)第三条。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6.《广东省旅馆业治安管理规定》(2006年粤府令第108号)第三条。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7.《关于深化娱乐服务场所和特种行业治安管理改革进一步依法加强事中事后监管的工作意见》(公治〔2017〕529号)。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8.《关于深化娱乐服务场所和特种行业治安管理改革进一步依法加强事中事后监管的工作意见》(公治〔2017〕529号)。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50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00143</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典当业特种行业许可证核发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1.《广东省人民政府关于在中国（广东）自由贸易试验区和“证照分离”改革试点区域调整实施有关省政府规章规定和改革事项的决定》(2018年粤府令第253号)。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2.《广东省人民政府关于在中国（广东）自由贸易试验区和“证照分离”改革试点区域调整实施有关省政府规章规定和改革事项的决定》(2018年粤府令第253号)。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3.《典当管理办法》(2005年商务部、公安部令第8号)第十六、十七条。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4.《典当管理办法》(2005年商务部、公安部令第8号)第十六、十七条。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7.《关于深化娱乐服务场所和特种行业治安管理改革进一步依法加强事中事后监管的工作意见》(公治〔2017〕529号)。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8.《关于深化娱乐服务场所和特种行业治安管理改革进一步依法加强事中事后监管的工作意见》(公治〔2017〕529号)。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5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印章刻制业许可证核发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1.《关于深化娱乐服务场所和特种行业治安管理改革进一步依法加强事中事后监管的工作意见》(公治〔2017〕529号)。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2.《关于深化娱乐服务场所和特种行业治安管理改革进一步依法加强事中事后监管的工作意见》(公治〔2017〕529号)。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5.《广东省印章刻制管理规定》(1997年粤府令第33号)第四条。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6.《广东省印章刻制管理规定》(1997年粤府令第33号)第四条。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7.《民办非企业单位印章管理规定》(2000年民政部、公安部令第20号)第三条。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8.《民办非企业单位印章管理规定》(2000年民政部、公安部令第20号)第三条。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86"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举行集会游行示威许可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1.《中华人民共和国集会游行示威法实施条例》(（1992年公安部令第8号）)第七条。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2.《中华人民共和国集会游行示威法实施条例》(（1992年公安部令第8号）)第七条。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3.《中华人民共和国集会游行示威法》（1989年）第六、七条。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4.《中华人民共和国集会游行示威法》（1989年）第六、七条。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436"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00117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营业性射击场设立许可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1.《广东省营业性射击场管理规定》(2007年粤府令第119号)第四条。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2.《广东省营业性射击场管理规定》(2007年粤府令第119号)第四条。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3.《中华人民共和国枪支管理法》（2015年修正）第六条。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4.《中华人民共和国枪支管理法》（2015年修正）第六条。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校车驾驶资格许可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1.《校车安全管理条例》(2012年国务院令第617号)第二十三、二十四条。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2.《机动车驾驶证申领和使用规定》(2016年公安部令第139号)第八十二、八十三、八十四、八十五、八十六、八十七条。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00139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烟花爆竹道路运输许可证核发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1.《烟花爆竹安全管理条例》(2006年国务院令第455号)第三、二十二、二十三、二十四条。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2.《烟花爆竹安全管理条例》(2006年国务院令第455号)第三、二十二、二十三、二十四条。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8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00135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易制毒化学品运输许可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1.《易制毒化学品管理条例》(2005年国务院令第445号，2016年国务院令第666号修改)第二十条。</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1.市级权限：第一类易制毒化学品跨区域运输许可。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2.县级权限：第二类易制毒化学品运输许可。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3.第三类易制毒化学品运输备案由县级实施。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00137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民用爆炸物品购买许可证核发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1.《民用爆炸物品安全管理条例》(2006年国务院令第466号，2014年国务院令653号修订)第三、二十一条。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2.《民用爆炸物品安全管理条例》(2006年国务院令第466号，2014年国务院令653号修订)第三、二十一条。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01079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机动车注册登记</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1.《机动车登记规定》(2012年公安部令第124号修订)第五条。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2.《中华人民共和国道路交通安全法》（2011年修正）第八条。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公安局浈江分局</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00131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工程建设占用、挖掘道路或者跨越、穿越道路架设、增设管线设施审批</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1.《中华人民共和国道路交通安全法》（2011年修正）第三十二条。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2.《中华人民共和国道路交通安全法》（2011年修正）第三十二条。</w:t>
            </w:r>
          </w:p>
        </w:tc>
        <w:tc>
          <w:tcPr>
            <w:tcW w:w="931" w:type="dxa"/>
            <w:noWrap w:val="0"/>
            <w:vAlign w:val="bottom"/>
          </w:tcPr>
          <w:p>
            <w:pP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00142</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机动车驾驶证核发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1.《机动车驾驶证申领和使用规定》(2016年公安部令第139号)第二、八、五十五条。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2.《中华人民共和国道路交通安全法》（2011年修正）第十九条。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3.《中华人民共和国道路交通安全法实施条例》(2004年国务院令第405号)第十九、二十一条。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00136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剧毒化学品购买许可证核发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1.《剧毒化学品购买和公路运输许可证件管理办法》(2005年公安部令第77号)第五条。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2.《剧毒化学品购买和公路运输许可证件管理办法》(2005年公安部令第77号)第五条。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3.《危险化学品安全管理条例》(（2013年国务院令第645号修改）)第六、三十九条。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4.《危险化学品安全管理条例》(（2013年国务院令第645号修改）)第六、三十九条。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6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00166</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因私往来香港、澳门、台湾地区通行证审批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1.《中国公民因私事往来香港地区或者澳门地区的暂行管理办法》(1986年国务院批准，公安部公布)第三、六、八条。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2.《中国公民因私事往来香港地区或者澳门地区的暂行管理办法》(1986年国务院批准，公安部公布)第三、六、八条。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3.《中国公民往来台湾地区管理办法》(2015年国务院令第661号)第三、六、十、十六、二十八条。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4.《中国公民往来台湾地区管理办法》(2015年国务院令第661号)第三、六、十、十六、二十八条。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5.《中华人民共和国出境入境管理法》（2012年）第十条。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6.《中华人民共和国出境入境管理法》（2012年）第十条。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00165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因私出国护照审批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1.《中华人民共和国护照法》（2006年）第四、五条。。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2.《中华人民共和国护照法》（2006年）第四、五条。。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40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大型焰火燃放活动许可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2.《国务院对确需保留的行政审批项目设定行政许可的决定》(2004年国务院令第412号)。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5.《烟花爆竹安全管理条例》(2006年国务院令第455号)第三、三十二、三十三条。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6.《烟花爆竹安全管理条例》(2006年国务院令第455号)第三、三十二、三十三条。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7.《大型焰火燃放安全技术规程》（GB 24284—2009）。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8.《大型焰火燃放安全技术规程》（GB 24284—2009）。</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浈江公安分局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00138</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民用爆炸物品运输许可证核发</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1.《民用爆炸物品安全管理条例》(2006年国务院令第466号，2014年国务院令653号修订)第三、二十六条。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2.《民用爆炸物品安全管理条例》(2006年国务院令第466号，2014年国务院令653号修订)第三、二十六条。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60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浈江区国土分局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00295</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采矿权审批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1.《中华人民共和国矿产资源法》2009年修正第三、十五条。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2.《国土资源部关于加强对矿产资源开发利用方案审查的通知》(国土资发〔1999〕98号)。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3.《矿产资源开采登记管理办法》(（1998年国务院令第241号）)第三、七条。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4.《中华人民共和国矿产资源法实施细则》(（国务院令第152号）)第五条。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5.《广东省人民政府第四轮行政审批事项调整目录》(2009年粤府令第142号)。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6.《广东省矿产资源管理条例》（2012年修正）第七、二十五、二十八、三十六、三十七条。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7.《国土资源部关于完善矿产资源开采审批登记管理有关事项的通知》(国土资规〔2017〕16号)。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浈江区国土分局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矿山地质环境保护与土地复垦方案审查</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1.《国土资源部办公厅关于做好矿山地质环境保护与土地复垦方案编报有关工作的通知》(国土资规〔2016〕21号)第三条。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2.《中华人民共和国矿产资源法》（2009年修正）第三条。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3.《土地复垦条例》(2011年国务院令第592号)第十三条。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4.《矿山地质环境保护规定》(2009年国土资源部令第44号)第十二条。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5.《土地复垦条例实施办法》(2012年国土资源部令第56号)第六条。</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区发证矿山地质环境保护与土地复垦方案审查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1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浈江区国土分局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01087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财政投资地质灾害治理项目竣工验收</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1.《地质灾害防治条例》(2003年国务院令第394号)第三十八条。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2.《国土资源部办公厅关于加强特大型地质灾害防治项目管理的通知》(国土资厅发〔2009〕81号)。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3.《广东省国土资源厅关于加强地质灾害防治和矿山地质环境治理项目管理的通知》(粤国土资地环发〔2013〕233号)。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4.《关于进一步加强中央财政支持地质环境保护与治理项目监督管理的通知》(粤国土资地环发〔2011〕186号)。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5.《国土资源部关于加强矿山地质环境治理项目监督管理的通知》(国土资厅发〔2009〕197号)。</w:t>
            </w:r>
          </w:p>
        </w:tc>
        <w:tc>
          <w:tcPr>
            <w:tcW w:w="93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中央和省财政投资100万以下的地质灾害治理工程竣工验收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浈江区国土分局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00300</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临时用地审批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1.《中华人民共和国土地管理法》（2004年修正）第五十七条。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2.《广东省实施＜中华人民共和国土地管理法＞办法》（2008年修正）第三十七条。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336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浈江区国土分局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00297</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建设项目用地预审</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1.《广东省土地利用总体规划条例》（2009年）第二十五条。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2.《广东省实施&lt;中华人民共和国土地管理法&gt;办法》（2008年修正）.第二十八条。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3.《建设项目用地预审管理办法》(（2016年国土资源部令第68号）)第二、四、六条。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4.《中华人民共和国土地管理法实施条例》(（1998年国务院令第256号，2011年国务院令第588号令修订）)第二十二、二十三条。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5.《广东省人民政府关于将一批省级行政职权事项调整由各地级以上市实施的决定》(（粤府令第248号）)。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6.《中华人民共和国土地管理法》（2004年修正）第五十二条。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浈江区国土分局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00309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土地开垦区内开发未确定使用权的国有土地从事生产审查</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1.《中华人民共和国土地管理法实施条例》(（1998年国务院令第256号，2011年国务院令第588号令修订）)第十七条。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2.《国务院关于取消和下放一批行政审批项目的决定》(（国发〔2014〕5号）)。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3.《中华人民共和国土地管理法》（2004年修正）第四十条。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浈江区国土分局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01094</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国有土地使用权续期审核</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1.《中华人民共和国城镇国有土地使用权出让和转让暂行条例》(（1990年国务院令第55号）)第二十二条、四十条、四十一条。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2.《广东省第二批扩大县级政府管理权限事项目录》(（2011年粤府令第161号）)。</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浈江区外事侨务局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00999</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华侨回国定居审批</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1.《关于印发&lt;广东省人民政府侨务办公室、广东省公安厅关于华侨回国定居办理工作的实施办法&gt;的通知》(粤侨政〔2015〕53号)第十五条。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2.《中华人民共和国出境入境管理法》(2012年)第十三条。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47" w:type="dxa"/>
            <w:tcBorders>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2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浈江区司法局</w:t>
            </w:r>
          </w:p>
        </w:tc>
        <w:tc>
          <w:tcPr>
            <w:tcW w:w="76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00221</w:t>
            </w:r>
          </w:p>
        </w:tc>
        <w:tc>
          <w:tcPr>
            <w:tcW w:w="184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公证员执业、变更许可</w:t>
            </w:r>
          </w:p>
        </w:tc>
        <w:tc>
          <w:tcPr>
            <w:tcW w:w="430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1.《公证员执业管理办法》(2006年司法部令第102号)第十、十一、十五条。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2.《中华人民共和国公证法》(2017年修正)第二十一条。</w:t>
            </w:r>
          </w:p>
        </w:tc>
        <w:tc>
          <w:tcPr>
            <w:tcW w:w="931" w:type="dxa"/>
            <w:tcBorders>
              <w:top w:val="single" w:color="000000" w:sz="4" w:space="0"/>
              <w:left w:val="single" w:color="000000" w:sz="4" w:space="0"/>
              <w:bottom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647" w:type="dxa"/>
            <w:tcBorders>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26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浈江区保密局</w:t>
            </w:r>
          </w:p>
        </w:tc>
        <w:tc>
          <w:tcPr>
            <w:tcW w:w="765" w:type="dxa"/>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01031</w:t>
            </w:r>
          </w:p>
        </w:tc>
        <w:tc>
          <w:tcPr>
            <w:tcW w:w="1844" w:type="dxa"/>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国家秘密及国家秘密载体制作﹑复制﹑维修、销毁定点审批</w:t>
            </w:r>
          </w:p>
        </w:tc>
        <w:tc>
          <w:tcPr>
            <w:tcW w:w="4305" w:type="dxa"/>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1.《国家秘密载体印制资质管理办法》(（国保发〔2013〕7号）)第六、八、十五条。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2.《广东省国家保密局关于涉密计算机、通信和办公自动化设备定点维修维护管理的规定》(（粤密局〔2007〕41号）).第五条。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3.《广东省人民政府2012年行政审批制度改革事项目录（第一批）》(（2012年粤府令第169号）)。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4.《中华人民共和国保守国家秘密法实施条例》（2014年国务院令第646号修订）第二十八条。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5.《中华人民共和国保守国家秘密法》（2010年修订）第五、三十四条。</w:t>
            </w:r>
          </w:p>
        </w:tc>
        <w:tc>
          <w:tcPr>
            <w:tcW w:w="931" w:type="dxa"/>
            <w:tcBorders>
              <w:top w:val="single" w:color="000000" w:sz="4" w:space="0"/>
              <w:left w:val="single" w:color="000000" w:sz="4" w:space="0"/>
            </w:tcBorders>
            <w:noWrap w:val="0"/>
            <w:vAlign w:val="center"/>
          </w:tcPr>
          <w:p>
            <w:pPr>
              <w:jc w:val="left"/>
              <w:rPr>
                <w:rFonts w:hint="eastAsia" w:ascii="宋体" w:hAnsi="宋体" w:eastAsia="宋体" w:cs="宋体"/>
                <w:i w:val="0"/>
                <w:color w:val="000000"/>
                <w:sz w:val="20"/>
                <w:szCs w:val="20"/>
                <w:u w:val="none"/>
              </w:rPr>
            </w:pPr>
          </w:p>
        </w:tc>
      </w:tr>
    </w:tbl>
    <w:p>
      <w:pPr>
        <w:pStyle w:val="5"/>
        <w:spacing w:line="560" w:lineRule="exact"/>
        <w:jc w:val="center"/>
        <w:rPr>
          <w:rFonts w:hint="eastAsia" w:ascii="方正小标宋简体" w:hAnsi="方正小标宋简体" w:eastAsia="方正小标宋简体"/>
          <w:spacing w:val="9"/>
          <w:sz w:val="44"/>
          <w:szCs w:val="44"/>
          <w:lang w:eastAsia="zh-CN"/>
        </w:rPr>
      </w:pPr>
    </w:p>
    <w:bookmarkEnd w:id="6"/>
    <w:p>
      <w:pPr>
        <w:pStyle w:val="6"/>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b/>
          <w:bCs/>
          <w:sz w:val="32"/>
          <w:szCs w:val="32"/>
          <w:lang w:eastAsia="zh-CN"/>
        </w:rPr>
      </w:pPr>
      <w:bookmarkStart w:id="7" w:name="_GoBack"/>
      <w:bookmarkEnd w:id="7"/>
    </w:p>
    <w:sectPr>
      <w:footerReference r:id="rId3" w:type="default"/>
      <w:pgSz w:w="11906" w:h="16838"/>
      <w:pgMar w:top="1701" w:right="1644" w:bottom="1701"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Che">
    <w:panose1 w:val="02030609000101010101"/>
    <w:charset w:val="81"/>
    <w:family w:val="modern"/>
    <w:pitch w:val="default"/>
    <w:sig w:usb0="B00002AF" w:usb1="69D77CFB" w:usb2="00000030" w:usb3="00000000" w:csb0="4008009F" w:csb1="DFD70000"/>
  </w:font>
  <w:font w:name="方正大标宋简体">
    <w:altName w:val="微软雅黑"/>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ind w:left="420" w:leftChars="200" w:right="420" w:rightChars="200"/>
      <w:rPr>
        <w:sz w:val="28"/>
      </w:rPr>
    </w:pPr>
    <w:r>
      <w:rPr>
        <w:rStyle w:val="7"/>
        <w:rFonts w:hint="eastAsia"/>
        <w:sz w:val="28"/>
      </w:rPr>
      <w:t xml:space="preserve">—  </w:t>
    </w:r>
    <w:r>
      <w:rPr>
        <w:rFonts w:hint="eastAsia" w:ascii="BatangChe" w:hAnsi="BatangChe" w:eastAsia="BatangChe"/>
        <w:sz w:val="28"/>
      </w:rPr>
      <w:fldChar w:fldCharType="begin"/>
    </w:r>
    <w:r>
      <w:rPr>
        <w:rStyle w:val="7"/>
        <w:rFonts w:hint="eastAsia" w:ascii="BatangChe" w:hAnsi="BatangChe" w:eastAsia="BatangChe"/>
        <w:sz w:val="28"/>
      </w:rPr>
      <w:instrText xml:space="preserve"> PAGE  </w:instrText>
    </w:r>
    <w:r>
      <w:rPr>
        <w:rFonts w:hint="eastAsia" w:ascii="BatangChe" w:hAnsi="BatangChe" w:eastAsia="BatangChe"/>
        <w:sz w:val="28"/>
      </w:rPr>
      <w:fldChar w:fldCharType="separate"/>
    </w:r>
    <w:r>
      <w:rPr>
        <w:rStyle w:val="7"/>
        <w:rFonts w:ascii="BatangChe" w:hAnsi="BatangChe" w:eastAsia="BatangChe"/>
        <w:sz w:val="28"/>
      </w:rPr>
      <w:t>37</w:t>
    </w:r>
    <w:r>
      <w:rPr>
        <w:rFonts w:hint="eastAsia" w:ascii="BatangChe" w:hAnsi="BatangChe" w:eastAsia="BatangChe"/>
        <w:sz w:val="28"/>
      </w:rPr>
      <w:fldChar w:fldCharType="end"/>
    </w:r>
    <w:r>
      <w:rPr>
        <w:rStyle w:val="7"/>
        <w:rFonts w:hint="eastAsia"/>
        <w:sz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9B04CFC"/>
    <w:rsid w:val="03B21B00"/>
    <w:rsid w:val="146E4283"/>
    <w:rsid w:val="15F466F2"/>
    <w:rsid w:val="1A443050"/>
    <w:rsid w:val="29B04CFC"/>
    <w:rsid w:val="2A97192A"/>
    <w:rsid w:val="319B0A20"/>
    <w:rsid w:val="339E5AF6"/>
    <w:rsid w:val="397F7813"/>
    <w:rsid w:val="3E875603"/>
    <w:rsid w:val="4B207EB8"/>
    <w:rsid w:val="4BEE4AD6"/>
    <w:rsid w:val="4CD7393B"/>
    <w:rsid w:val="66F37046"/>
    <w:rsid w:val="71EA3E65"/>
    <w:rsid w:val="74CD06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
    <w:name w:val="页码 New New"/>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2018-12-28T02:32:00Z</dcterms:created>
  <dc:creator>Administrator</dc:creator>
  <cp:lastModifiedBy>Administrator</cp:lastModifiedBy>
  <cp:lastPrinted>2018-12-28T08:37:53Z</cp:lastPrinted>
  <dcterms:modified xsi:type="dcterms:W3CDTF">2019-01-30T02:38:32Z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