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BEA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rPr>
        <w:t>专家</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auto"/>
          <w:spacing w:val="0"/>
          <w:sz w:val="44"/>
          <w:szCs w:val="44"/>
          <w:shd w:val="clear" w:fill="FFFFFF"/>
        </w:rPr>
        <w:t>点对点</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auto"/>
          <w:spacing w:val="0"/>
          <w:sz w:val="44"/>
          <w:szCs w:val="44"/>
          <w:shd w:val="clear" w:fill="FFFFFF"/>
        </w:rPr>
        <w:t>破解养殖难题</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 xml:space="preserve"> 产学研合作共启新篇</w:t>
      </w:r>
    </w:p>
    <w:p w14:paraId="364098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D4DC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为深入贯彻《关于印发&lt;浈江区推动落实“百县千镇万村高质量发展工程”人才人县下乡十条措施〉的通知》，切实推进“人才驿站系列活动”</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浈江区</w:t>
      </w:r>
      <w:r>
        <w:rPr>
          <w:rFonts w:hint="default" w:ascii="仿宋_GB2312" w:hAnsi="仿宋_GB2312" w:eastAsia="仿宋_GB2312" w:cs="仿宋_GB2312"/>
          <w:color w:val="auto"/>
          <w:sz w:val="32"/>
          <w:szCs w:val="32"/>
          <w:lang w:val="en-US" w:eastAsia="zh-CN"/>
        </w:rPr>
        <w:t>坚持需求导向、精准对接原则，</w:t>
      </w:r>
      <w:r>
        <w:rPr>
          <w:rFonts w:hint="eastAsia" w:ascii="仿宋_GB2312" w:hAnsi="仿宋_GB2312" w:eastAsia="仿宋_GB2312" w:cs="仿宋_GB2312"/>
          <w:color w:val="auto"/>
          <w:sz w:val="32"/>
          <w:szCs w:val="32"/>
          <w:lang w:val="en-US" w:eastAsia="zh-CN"/>
        </w:rPr>
        <w:t>近日，在新韶镇举办了“</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三乡</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聚贤融智计划—龟类养殖技术人才交流研究活动”对接合作签约仪式。活动围绕新韶龟谷</w:t>
      </w:r>
      <w:r>
        <w:rPr>
          <w:rFonts w:hint="default" w:ascii="仿宋_GB2312" w:hAnsi="仿宋_GB2312" w:eastAsia="仿宋_GB2312" w:cs="仿宋_GB2312"/>
          <w:color w:val="auto"/>
          <w:sz w:val="32"/>
          <w:szCs w:val="32"/>
          <w:lang w:val="en-US" w:eastAsia="zh-CN"/>
        </w:rPr>
        <w:t>种苗孵化率偏低</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龟类疾病</w:t>
      </w:r>
      <w:r>
        <w:rPr>
          <w:rFonts w:hint="eastAsia" w:ascii="仿宋_GB2312" w:hAnsi="仿宋_GB2312" w:eastAsia="仿宋_GB2312" w:cs="仿宋_GB2312"/>
          <w:color w:val="auto"/>
          <w:sz w:val="32"/>
          <w:szCs w:val="32"/>
          <w:lang w:val="en-US" w:eastAsia="zh-CN"/>
        </w:rPr>
        <w:t>防治难等问题，与仲恺农业工程学院副教授寇红岩团队现场开展龟类养殖关键技术人才交流活动，区委组织部、区人社局、浈江区及新韶镇乡村振兴人才驿站有关工作人员参加了本次活动。</w:t>
      </w:r>
    </w:p>
    <w:p w14:paraId="59599E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新韶龟谷作为本地特色养殖产业的重要载体，</w:t>
      </w:r>
      <w:r>
        <w:rPr>
          <w:rFonts w:hint="eastAsia" w:ascii="仿宋_GB2312" w:hAnsi="仿宋_GB2312" w:eastAsia="仿宋_GB2312" w:cs="仿宋_GB2312"/>
          <w:i w:val="0"/>
          <w:iCs w:val="0"/>
          <w:caps w:val="0"/>
          <w:color w:val="auto"/>
          <w:spacing w:val="0"/>
          <w:sz w:val="32"/>
          <w:szCs w:val="32"/>
          <w:shd w:val="clear" w:fill="FFFFFF"/>
        </w:rPr>
        <w:t>在快速发展中遭遇种苗孵化率低、病害频发、饲料成本高等技术瓶颈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去年底，区乡村振兴人才驿站通过走访摸排，梳理出四项具体需求：</w:t>
      </w:r>
      <w:r>
        <w:rPr>
          <w:rFonts w:hint="default" w:ascii="仿宋_GB2312" w:hAnsi="仿宋_GB2312" w:eastAsia="仿宋_GB2312" w:cs="仿宋_GB2312"/>
          <w:color w:val="auto"/>
          <w:sz w:val="32"/>
          <w:szCs w:val="32"/>
          <w:lang w:val="en-US" w:eastAsia="zh-CN"/>
        </w:rPr>
        <w:t>一是种苗孵化率偏低，直接影响养殖效益和规模扩张</w:t>
      </w:r>
      <w:r>
        <w:rPr>
          <w:rFonts w:hint="eastAsia" w:ascii="仿宋_GB2312" w:hAnsi="仿宋_GB2312" w:eastAsia="仿宋_GB2312" w:cs="仿宋_GB2312"/>
          <w:color w:val="auto"/>
          <w:sz w:val="32"/>
          <w:szCs w:val="32"/>
          <w:lang w:val="en-US" w:eastAsia="zh-CN"/>
        </w:rPr>
        <w:t>；二是养殖技术相对传统，精细化、标准化程度有待提升；三是龟类疾病防治压力大，特别是“白眼病”等常见病害频发，当地养殖户对此尚处于经验摸索阶段，缺乏系统科学的防治方案，且治疗药物成本高昂，进一步加重了养殖负担；四是养殖成本控制难，饲料、药品等投入品成本优化空间需挖掘。</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自去年12月以来，</w:t>
      </w:r>
      <w:r>
        <w:rPr>
          <w:rFonts w:hint="eastAsia" w:ascii="仿宋_GB2312" w:hAnsi="仿宋_GB2312" w:eastAsia="仿宋_GB2312" w:cs="仿宋_GB2312"/>
          <w:i w:val="0"/>
          <w:iCs w:val="0"/>
          <w:caps w:val="0"/>
          <w:spacing w:val="0"/>
          <w:sz w:val="32"/>
          <w:szCs w:val="32"/>
          <w:shd w:val="clear" w:fill="FFFFFF"/>
        </w:rPr>
        <w:t>浈江区与仲恺农业工程学院水产养殖学副教授寇红岩团队多次对接</w:t>
      </w:r>
      <w:r>
        <w:rPr>
          <w:rFonts w:hint="eastAsia" w:ascii="仿宋_GB2312" w:hAnsi="仿宋_GB2312" w:eastAsia="仿宋_GB2312" w:cs="仿宋_GB2312"/>
          <w:i w:val="0"/>
          <w:iCs w:val="0"/>
          <w:caps w:val="0"/>
          <w:color w:val="auto"/>
          <w:spacing w:val="0"/>
          <w:sz w:val="32"/>
          <w:szCs w:val="32"/>
          <w:shd w:val="clear" w:fill="FFFFFF"/>
          <w:lang w:eastAsia="zh-CN"/>
        </w:rPr>
        <w:t>，特邀其</w:t>
      </w:r>
      <w:r>
        <w:rPr>
          <w:rFonts w:hint="eastAsia" w:ascii="仿宋_GB2312" w:hAnsi="仿宋_GB2312" w:eastAsia="仿宋_GB2312" w:cs="仿宋_GB2312"/>
          <w:i w:val="0"/>
          <w:iCs w:val="0"/>
          <w:caps w:val="0"/>
          <w:color w:val="auto"/>
          <w:spacing w:val="0"/>
          <w:sz w:val="32"/>
          <w:szCs w:val="32"/>
          <w:shd w:val="clear" w:fill="FFFFFF"/>
        </w:rPr>
        <w:t>团队</w:t>
      </w:r>
      <w:r>
        <w:rPr>
          <w:rFonts w:hint="eastAsia" w:ascii="仿宋_GB2312" w:hAnsi="仿宋_GB2312" w:eastAsia="仿宋_GB2312" w:cs="仿宋_GB2312"/>
          <w:i w:val="0"/>
          <w:iCs w:val="0"/>
          <w:caps w:val="0"/>
          <w:color w:val="auto"/>
          <w:spacing w:val="0"/>
          <w:sz w:val="32"/>
          <w:szCs w:val="32"/>
          <w:shd w:val="clear" w:fill="FFFFFF"/>
          <w:lang w:eastAsia="zh-CN"/>
        </w:rPr>
        <w:t>到新韶镇龟谷</w:t>
      </w:r>
      <w:r>
        <w:rPr>
          <w:rFonts w:hint="eastAsia" w:ascii="仿宋_GB2312" w:hAnsi="仿宋_GB2312" w:eastAsia="仿宋_GB2312" w:cs="仿宋_GB2312"/>
          <w:i w:val="0"/>
          <w:iCs w:val="0"/>
          <w:caps w:val="0"/>
          <w:color w:val="auto"/>
          <w:spacing w:val="0"/>
          <w:sz w:val="32"/>
          <w:szCs w:val="32"/>
          <w:shd w:val="clear" w:fill="FFFFFF"/>
        </w:rPr>
        <w:t>“点对点”</w:t>
      </w:r>
      <w:r>
        <w:rPr>
          <w:rFonts w:hint="eastAsia" w:ascii="仿宋_GB2312" w:hAnsi="仿宋_GB2312" w:eastAsia="仿宋_GB2312" w:cs="仿宋_GB2312"/>
          <w:i w:val="0"/>
          <w:iCs w:val="0"/>
          <w:caps w:val="0"/>
          <w:color w:val="auto"/>
          <w:spacing w:val="0"/>
          <w:sz w:val="32"/>
          <w:szCs w:val="32"/>
          <w:shd w:val="clear" w:fill="FFFFFF"/>
          <w:lang w:eastAsia="zh-CN"/>
        </w:rPr>
        <w:t>指导</w:t>
      </w:r>
      <w:r>
        <w:rPr>
          <w:rFonts w:hint="eastAsia" w:ascii="仿宋_GB2312" w:hAnsi="仿宋_GB2312" w:eastAsia="仿宋_GB2312" w:cs="仿宋_GB2312"/>
          <w:color w:val="auto"/>
          <w:sz w:val="32"/>
          <w:szCs w:val="32"/>
          <w:lang w:val="en-US" w:eastAsia="zh-CN"/>
        </w:rPr>
        <w:t>。在交流研究过程中，</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寇</w:t>
      </w:r>
      <w:r>
        <w:rPr>
          <w:rFonts w:hint="eastAsia" w:ascii="仿宋_GB2312" w:hAnsi="仿宋_GB2312" w:eastAsia="仿宋_GB2312" w:cs="仿宋_GB2312"/>
          <w:i w:val="0"/>
          <w:iCs w:val="0"/>
          <w:caps w:val="0"/>
          <w:color w:val="auto"/>
          <w:spacing w:val="0"/>
          <w:sz w:val="32"/>
          <w:szCs w:val="32"/>
          <w:shd w:val="clear" w:fill="FFFFFF"/>
        </w:rPr>
        <w:t>教授</w:t>
      </w:r>
      <w:r>
        <w:rPr>
          <w:rFonts w:hint="eastAsia" w:ascii="仿宋_GB2312" w:hAnsi="仿宋_GB2312" w:eastAsia="仿宋_GB2312" w:cs="仿宋_GB2312"/>
          <w:i w:val="0"/>
          <w:iCs w:val="0"/>
          <w:caps w:val="0"/>
          <w:color w:val="auto"/>
          <w:spacing w:val="0"/>
          <w:sz w:val="32"/>
          <w:szCs w:val="32"/>
          <w:shd w:val="clear" w:fill="FFFFFF"/>
          <w:lang w:eastAsia="zh-CN"/>
        </w:rPr>
        <w:t>针对龟类养殖发展瓶颈，</w:t>
      </w:r>
      <w:r>
        <w:rPr>
          <w:rFonts w:hint="eastAsia" w:ascii="仿宋_GB2312" w:hAnsi="仿宋_GB2312" w:eastAsia="仿宋_GB2312" w:cs="仿宋_GB2312"/>
          <w:color w:val="auto"/>
          <w:sz w:val="32"/>
          <w:szCs w:val="32"/>
          <w:lang w:val="en-US" w:eastAsia="zh-CN"/>
        </w:rPr>
        <w:t>从建立种龟遗传档案、科学调控水质、优化饲料营养配比等方面提出了科学有效的解决措施，并就拓展龟类产品深加工和开展特色乡村旅游产业提出了宝贵的建议</w:t>
      </w:r>
      <w:r>
        <w:rPr>
          <w:rFonts w:hint="eastAsia" w:ascii="仿宋_GB2312" w:hAnsi="仿宋_GB2312" w:eastAsia="仿宋_GB2312" w:cs="仿宋_GB2312"/>
          <w:i w:val="0"/>
          <w:iCs w:val="0"/>
          <w:caps w:val="0"/>
          <w:color w:val="auto"/>
          <w:spacing w:val="0"/>
          <w:sz w:val="32"/>
          <w:szCs w:val="32"/>
          <w:shd w:val="clear" w:fill="FFFFFF"/>
        </w:rPr>
        <w:t>。</w:t>
      </w:r>
    </w:p>
    <w:p w14:paraId="7A735C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在本次活动中，区委组织部</w:t>
      </w:r>
      <w:r>
        <w:rPr>
          <w:rFonts w:hint="default"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val="en-US" w:eastAsia="zh-CN"/>
        </w:rPr>
        <w:t>仲恺农业工程学院</w:t>
      </w:r>
      <w:r>
        <w:rPr>
          <w:rFonts w:hint="default" w:ascii="仿宋_GB2312" w:hAnsi="仿宋_GB2312" w:eastAsia="仿宋_GB2312" w:cs="仿宋_GB2312"/>
          <w:color w:val="auto"/>
          <w:sz w:val="32"/>
          <w:szCs w:val="32"/>
          <w:lang w:val="en-US" w:eastAsia="zh-CN"/>
        </w:rPr>
        <w:t>正式签署了</w:t>
      </w:r>
      <w:r>
        <w:rPr>
          <w:rFonts w:hint="eastAsia" w:ascii="仿宋_GB2312" w:hAnsi="仿宋_GB2312" w:eastAsia="仿宋_GB2312" w:cs="仿宋_GB2312"/>
          <w:color w:val="auto"/>
          <w:sz w:val="32"/>
          <w:szCs w:val="32"/>
          <w:lang w:val="en-US" w:eastAsia="zh-CN"/>
        </w:rPr>
        <w:t>服务委托</w:t>
      </w:r>
      <w:r>
        <w:rPr>
          <w:rFonts w:hint="default" w:ascii="仿宋_GB2312" w:hAnsi="仿宋_GB2312" w:eastAsia="仿宋_GB2312" w:cs="仿宋_GB2312"/>
          <w:color w:val="auto"/>
          <w:sz w:val="32"/>
          <w:szCs w:val="32"/>
          <w:lang w:val="en-US" w:eastAsia="zh-CN"/>
        </w:rPr>
        <w:t>协议。协议</w:t>
      </w:r>
      <w:r>
        <w:rPr>
          <w:rFonts w:hint="eastAsia" w:ascii="仿宋_GB2312" w:hAnsi="仿宋_GB2312" w:eastAsia="仿宋_GB2312" w:cs="仿宋_GB2312"/>
          <w:color w:val="auto"/>
          <w:sz w:val="32"/>
          <w:szCs w:val="32"/>
          <w:lang w:val="en-US" w:eastAsia="zh-CN"/>
        </w:rPr>
        <w:t>明确</w:t>
      </w:r>
      <w:r>
        <w:rPr>
          <w:rFonts w:hint="default" w:ascii="仿宋_GB2312" w:hAnsi="仿宋_GB2312" w:eastAsia="仿宋_GB2312" w:cs="仿宋_GB2312"/>
          <w:color w:val="auto"/>
          <w:sz w:val="32"/>
          <w:szCs w:val="32"/>
          <w:lang w:val="en-US" w:eastAsia="zh-CN"/>
        </w:rPr>
        <w:t>建立“人才合作技术长效机制”，专家团队将提供持续的技术咨询、定期回访指导及人员培训。</w:t>
      </w:r>
      <w:r>
        <w:rPr>
          <w:rFonts w:hint="eastAsia" w:ascii="仿宋_GB2312" w:hAnsi="仿宋_GB2312" w:eastAsia="仿宋_GB2312" w:cs="仿宋_GB2312"/>
          <w:color w:val="auto"/>
          <w:sz w:val="32"/>
          <w:szCs w:val="32"/>
          <w:lang w:val="en-US" w:eastAsia="zh-CN"/>
        </w:rPr>
        <w:t>此次合作</w:t>
      </w:r>
      <w:r>
        <w:rPr>
          <w:rFonts w:hint="eastAsia" w:ascii="仿宋_GB2312" w:hAnsi="仿宋_GB2312" w:eastAsia="仿宋_GB2312" w:cs="仿宋_GB2312"/>
          <w:i w:val="0"/>
          <w:iCs w:val="0"/>
          <w:caps w:val="0"/>
          <w:color w:val="auto"/>
          <w:spacing w:val="0"/>
          <w:sz w:val="32"/>
          <w:szCs w:val="32"/>
          <w:shd w:val="clear" w:fill="FFFFFF"/>
        </w:rPr>
        <w:t>意味着乡村振兴人才驿站从“牵线”迈出</w:t>
      </w:r>
      <w:r>
        <w:rPr>
          <w:rFonts w:hint="eastAsia" w:ascii="仿宋_GB2312" w:hAnsi="仿宋_GB2312" w:eastAsia="仿宋_GB2312" w:cs="仿宋_GB2312"/>
          <w:i w:val="0"/>
          <w:iCs w:val="0"/>
          <w:caps w:val="0"/>
          <w:color w:val="auto"/>
          <w:spacing w:val="0"/>
          <w:sz w:val="32"/>
          <w:szCs w:val="32"/>
          <w:shd w:val="clear" w:fill="FFFFFF"/>
          <w:lang w:val="en-US" w:eastAsia="zh-CN"/>
        </w:rPr>
        <w:t>到</w:t>
      </w:r>
      <w:r>
        <w:rPr>
          <w:rFonts w:hint="eastAsia" w:ascii="仿宋_GB2312" w:hAnsi="仿宋_GB2312" w:eastAsia="仿宋_GB2312" w:cs="仿宋_GB2312"/>
          <w:i w:val="0"/>
          <w:iCs w:val="0"/>
          <w:caps w:val="0"/>
          <w:color w:val="auto"/>
          <w:spacing w:val="0"/>
          <w:sz w:val="32"/>
          <w:szCs w:val="32"/>
          <w:shd w:val="clear" w:fill="FFFFFF"/>
        </w:rPr>
        <w:t>“落地”的关键一步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也</w:t>
      </w:r>
      <w:r>
        <w:rPr>
          <w:rFonts w:hint="eastAsia" w:ascii="仿宋_GB2312" w:hAnsi="仿宋_GB2312" w:eastAsia="仿宋_GB2312" w:cs="仿宋_GB2312"/>
          <w:i w:val="0"/>
          <w:iCs w:val="0"/>
          <w:caps w:val="0"/>
          <w:color w:val="auto"/>
          <w:spacing w:val="0"/>
          <w:sz w:val="32"/>
          <w:szCs w:val="32"/>
          <w:shd w:val="clear" w:fill="FFFFFF"/>
        </w:rPr>
        <w:t>标志着“政府+科研院校+合作社”的协同创新机制在浈江落地生根，是乡村振兴人才驿站紧扣产业需求“精准把脉、对症开方”的有效实践，</w:t>
      </w:r>
      <w:r>
        <w:rPr>
          <w:rFonts w:hint="eastAsia" w:ascii="仿宋_GB2312" w:hAnsi="仿宋_GB2312" w:eastAsia="仿宋_GB2312" w:cs="仿宋_GB2312"/>
          <w:i w:val="0"/>
          <w:iCs w:val="0"/>
          <w:caps w:val="0"/>
          <w:color w:val="auto"/>
          <w:spacing w:val="0"/>
          <w:sz w:val="32"/>
          <w:szCs w:val="32"/>
          <w:shd w:val="clear" w:fill="FFFFFF"/>
          <w:lang w:val="en-US" w:eastAsia="zh-CN"/>
        </w:rPr>
        <w:t>也是浈</w:t>
      </w:r>
      <w:r>
        <w:rPr>
          <w:rFonts w:hint="eastAsia" w:ascii="仿宋_GB2312" w:hAnsi="仿宋_GB2312" w:eastAsia="仿宋_GB2312" w:cs="仿宋_GB2312"/>
          <w:i w:val="0"/>
          <w:iCs w:val="0"/>
          <w:caps w:val="0"/>
          <w:color w:val="auto"/>
          <w:spacing w:val="0"/>
          <w:sz w:val="32"/>
          <w:szCs w:val="32"/>
          <w:shd w:val="clear" w:fill="FFFFFF"/>
        </w:rPr>
        <w:t>江区构建“科技人才—产业基地—乡村振兴”长效合作机制的缩影</w:t>
      </w:r>
      <w:r>
        <w:rPr>
          <w:rFonts w:hint="eastAsia" w:ascii="仿宋_GB2312" w:hAnsi="仿宋_GB2312" w:eastAsia="仿宋_GB2312" w:cs="仿宋_GB2312"/>
          <w:color w:val="auto"/>
          <w:sz w:val="32"/>
          <w:szCs w:val="32"/>
          <w:lang w:val="en-US" w:eastAsia="zh-CN"/>
        </w:rPr>
        <w:t>。</w:t>
      </w:r>
    </w:p>
    <w:p w14:paraId="05F26A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浈江区将依托乡村振兴人才驿站进一步落实“三乡聚贤”融智计划，积极对接食品加工、生物科技、文旅策划等方面的专业人才和技术资源，为新韶龟谷探索深加工路径、打造特色品牌、开发文旅项目提供坚实有力的智力和技术支撑。</w:t>
      </w:r>
    </w:p>
    <w:p w14:paraId="277DB0C1">
      <w:pPr>
        <w:rPr>
          <w:rFonts w:hint="eastAsia" w:ascii="仿宋_GB2312" w:hAnsi="仿宋_GB2312" w:eastAsia="仿宋_GB2312" w:cs="仿宋_GB2312"/>
          <w:color w:val="auto"/>
          <w:sz w:val="32"/>
          <w:szCs w:val="32"/>
          <w:lang w:val="en-US" w:eastAsia="zh-CN"/>
        </w:rPr>
      </w:pPr>
    </w:p>
    <w:p w14:paraId="48F8173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666750</wp:posOffset>
            </wp:positionH>
            <wp:positionV relativeFrom="paragraph">
              <wp:posOffset>-27305</wp:posOffset>
            </wp:positionV>
            <wp:extent cx="4081780" cy="3265805"/>
            <wp:effectExtent l="0" t="0" r="13970" b="10795"/>
            <wp:wrapSquare wrapText="bothSides"/>
            <wp:docPr id="4" name="图片 4" descr="50a0a6dcb53d3cfd5fc2235ea009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a0a6dcb53d3cfd5fc2235ea0094a2"/>
                    <pic:cNvPicPr>
                      <a:picLocks noChangeAspect="1"/>
                    </pic:cNvPicPr>
                  </pic:nvPicPr>
                  <pic:blipFill>
                    <a:blip r:embed="rId4"/>
                    <a:stretch>
                      <a:fillRect/>
                    </a:stretch>
                  </pic:blipFill>
                  <pic:spPr>
                    <a:xfrm>
                      <a:off x="0" y="0"/>
                      <a:ext cx="4081780" cy="3265805"/>
                    </a:xfrm>
                    <a:prstGeom prst="rect">
                      <a:avLst/>
                    </a:prstGeom>
                  </pic:spPr>
                </pic:pic>
              </a:graphicData>
            </a:graphic>
          </wp:anchor>
        </w:drawing>
      </w:r>
    </w:p>
    <w:p w14:paraId="067C03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0DEFB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CE655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71C887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545700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062D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18D588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31E0B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AB4A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7820C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681990</wp:posOffset>
            </wp:positionH>
            <wp:positionV relativeFrom="paragraph">
              <wp:posOffset>1499235</wp:posOffset>
            </wp:positionV>
            <wp:extent cx="4236720" cy="3177540"/>
            <wp:effectExtent l="0" t="0" r="11430" b="3810"/>
            <wp:wrapSquare wrapText="bothSides"/>
            <wp:docPr id="1" name="图片 1" descr="870460bb884a0c21f13ae4a9066d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0460bb884a0c21f13ae4a9066d835"/>
                    <pic:cNvPicPr>
                      <a:picLocks noChangeAspect="1"/>
                    </pic:cNvPicPr>
                  </pic:nvPicPr>
                  <pic:blipFill>
                    <a:blip r:embed="rId5"/>
                    <a:stretch>
                      <a:fillRect/>
                    </a:stretch>
                  </pic:blipFill>
                  <pic:spPr>
                    <a:xfrm>
                      <a:off x="0" y="0"/>
                      <a:ext cx="4236720" cy="317754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71607"/>
    <w:rsid w:val="0F873AD4"/>
    <w:rsid w:val="10605593"/>
    <w:rsid w:val="12DE5B33"/>
    <w:rsid w:val="15851794"/>
    <w:rsid w:val="19CE05F3"/>
    <w:rsid w:val="1A947DAE"/>
    <w:rsid w:val="1FCD6C57"/>
    <w:rsid w:val="20964ECF"/>
    <w:rsid w:val="211C7E96"/>
    <w:rsid w:val="21EA1DCF"/>
    <w:rsid w:val="223D3FE3"/>
    <w:rsid w:val="23D20B66"/>
    <w:rsid w:val="27197921"/>
    <w:rsid w:val="2B12230A"/>
    <w:rsid w:val="31A007C6"/>
    <w:rsid w:val="3A974F09"/>
    <w:rsid w:val="3AD70594"/>
    <w:rsid w:val="3FA1209D"/>
    <w:rsid w:val="43284C39"/>
    <w:rsid w:val="44906321"/>
    <w:rsid w:val="45492A6C"/>
    <w:rsid w:val="49722EB9"/>
    <w:rsid w:val="4E025265"/>
    <w:rsid w:val="501871CB"/>
    <w:rsid w:val="53034162"/>
    <w:rsid w:val="537E6FED"/>
    <w:rsid w:val="573F177E"/>
    <w:rsid w:val="5D2673CB"/>
    <w:rsid w:val="5DEB11AC"/>
    <w:rsid w:val="64B736C8"/>
    <w:rsid w:val="667D7330"/>
    <w:rsid w:val="6B9D0D77"/>
    <w:rsid w:val="6DD61BC7"/>
    <w:rsid w:val="6F715165"/>
    <w:rsid w:val="702A1AD9"/>
    <w:rsid w:val="73217FC1"/>
    <w:rsid w:val="73C71B21"/>
    <w:rsid w:val="772C5EC2"/>
    <w:rsid w:val="7844181D"/>
    <w:rsid w:val="7AA7568D"/>
    <w:rsid w:val="7DA912DF"/>
    <w:rsid w:val="7E320B69"/>
    <w:rsid w:val="7E584F14"/>
    <w:rsid w:val="7EA131CA"/>
    <w:rsid w:val="7F4F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997</Words>
  <Characters>1002</Characters>
  <Lines>0</Lines>
  <Paragraphs>0</Paragraphs>
  <TotalTime>253</TotalTime>
  <ScaleCrop>false</ScaleCrop>
  <LinksUpToDate>false</LinksUpToDate>
  <CharactersWithSpaces>1008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2024-08-23T01:20:00Z</dcterms:created>
  <dc:creator>Administrator</dc:creator>
  <cp:lastModifiedBy>清陌</cp:lastModifiedBy>
  <cp:lastPrinted>2025-07-24T07:05:37Z</cp:lastPrinted>
  <dcterms:modified xsi:type="dcterms:W3CDTF">2025-07-24T07:12:40Z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941222CEC4D04C24A3AB9F00A9C24F7A_13</vt:lpwstr>
  </property>
  <property fmtid="{D5CDD505-2E9C-101B-9397-08002B2CF9AE}" pid="4" name="KSOTemplateDocerSaveRecord">
    <vt:lpwstr>eyJoZGlkIjoiNTZjZjQwNWE5YzlhMjVkNWM2MzkyYzUwMDMzZTJkMjUiLCJ1c2VySWQiOiI0MDMzOTIxNDMifQ==</vt:lpwstr>
  </property>
</Properties>
</file>