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Lines="0" w:afterLines="0"/>
        <w:ind w:firstLine="542" w:firstLineChars="150"/>
        <w:rPr>
          <w:rFonts w:hint="eastAsia" w:ascii="Times New Roman" w:hAnsi="Times New Roman" w:eastAsiaTheme="minorEastAsia"/>
          <w:lang w:eastAsia="zh-CN"/>
        </w:rPr>
      </w:pPr>
      <w:bookmarkStart w:id="0" w:name="_Toc11657"/>
      <w:bookmarkStart w:id="1" w:name="_Toc18220"/>
      <w:bookmarkStart w:id="2" w:name="_Toc2212771"/>
      <w:bookmarkStart w:id="3" w:name="_Toc477174470"/>
      <w:bookmarkStart w:id="4" w:name="_Toc30781"/>
      <w:bookmarkStart w:id="5" w:name="_Toc19632"/>
      <w:bookmarkStart w:id="6" w:name="_Toc13774"/>
      <w:bookmarkStart w:id="7" w:name="_Toc1671"/>
      <w:bookmarkStart w:id="8" w:name="_Toc3511"/>
      <w:bookmarkStart w:id="9" w:name="_Toc8886"/>
      <w:bookmarkStart w:id="10" w:name="_Toc409423376"/>
      <w:bookmarkStart w:id="11" w:name="_Toc399463501"/>
      <w:r>
        <w:rPr>
          <w:rFonts w:ascii="Times New Roman" w:hAnsi="Times New Roman"/>
        </w:rPr>
        <w:t>公司变更登记提交材料</w:t>
      </w:r>
      <w:bookmarkEnd w:id="0"/>
      <w:bookmarkEnd w:id="1"/>
      <w:bookmarkEnd w:id="2"/>
      <w:bookmarkEnd w:id="3"/>
      <w:bookmarkEnd w:id="4"/>
      <w:bookmarkEnd w:id="5"/>
      <w:bookmarkEnd w:id="6"/>
      <w:bookmarkEnd w:id="7"/>
      <w:bookmarkEnd w:id="8"/>
      <w:bookmarkEnd w:id="9"/>
      <w:bookmarkEnd w:id="10"/>
      <w:bookmarkEnd w:id="11"/>
      <w:r>
        <w:rPr>
          <w:rFonts w:hint="eastAsia" w:ascii="Times New Roman" w:hAnsi="Times New Roman"/>
          <w:lang w:eastAsia="zh-CN"/>
        </w:rPr>
        <w:t>目录</w:t>
      </w:r>
    </w:p>
    <w:p>
      <w:pPr>
        <w:spacing w:line="600" w:lineRule="exact"/>
        <w:ind w:firstLine="640" w:firstLineChars="200"/>
        <w:rPr>
          <w:rFonts w:eastAsia="仿宋_GB2312"/>
          <w:sz w:val="32"/>
          <w:szCs w:val="32"/>
        </w:rPr>
      </w:pPr>
      <w:r>
        <w:rPr>
          <w:rFonts w:hint="eastAsia" w:eastAsia="仿宋_GB2312"/>
          <w:sz w:val="32"/>
          <w:szCs w:val="32"/>
        </w:rPr>
        <w:t>1．《公司登记（备案）申请书》。</w:t>
      </w:r>
    </w:p>
    <w:p>
      <w:pPr>
        <w:spacing w:line="600" w:lineRule="exact"/>
        <w:ind w:firstLine="640" w:firstLineChars="200"/>
        <w:rPr>
          <w:rFonts w:eastAsia="仿宋_GB2312"/>
          <w:sz w:val="32"/>
          <w:szCs w:val="32"/>
        </w:rPr>
      </w:pPr>
      <w:r>
        <w:rPr>
          <w:rFonts w:hint="eastAsia" w:eastAsia="仿宋_GB2312"/>
          <w:sz w:val="32"/>
          <w:szCs w:val="32"/>
        </w:rPr>
        <w:t>2．关于修改公司章程的决议、决定（变更登记事项涉及公司章程修改的，提交该文件；其中股东变更登记无须提交该文件，公司章程另有规定的，从其规定）。</w:t>
      </w:r>
    </w:p>
    <w:p>
      <w:pPr>
        <w:spacing w:line="600" w:lineRule="exact"/>
        <w:ind w:firstLine="640" w:firstLineChars="200"/>
        <w:rPr>
          <w:rFonts w:eastAsia="仿宋_GB2312"/>
          <w:sz w:val="32"/>
          <w:szCs w:val="32"/>
        </w:rPr>
      </w:pPr>
      <w:r>
        <w:rPr>
          <w:rFonts w:hint="eastAsia" w:eastAsia="仿宋_GB2312"/>
          <w:sz w:val="32"/>
          <w:szCs w:val="32"/>
        </w:rPr>
        <w:t>◆ 有限责任公司提交由代表三分之二以上表决权的股东签署的股东会决议。</w:t>
      </w:r>
    </w:p>
    <w:p>
      <w:pPr>
        <w:spacing w:line="600" w:lineRule="exact"/>
        <w:ind w:firstLine="640" w:firstLineChars="200"/>
        <w:rPr>
          <w:rFonts w:eastAsia="仿宋_GB2312"/>
          <w:sz w:val="32"/>
          <w:szCs w:val="32"/>
        </w:rPr>
      </w:pPr>
      <w:r>
        <w:rPr>
          <w:rFonts w:hint="eastAsia" w:eastAsia="仿宋_GB2312"/>
          <w:sz w:val="32"/>
          <w:szCs w:val="32"/>
        </w:rPr>
        <w:t>◆ 股份有限公司提交由会议主持人及出席会议的董事签署的股东大会会议记录。</w:t>
      </w:r>
    </w:p>
    <w:p>
      <w:pPr>
        <w:spacing w:line="600" w:lineRule="exact"/>
        <w:ind w:firstLine="640" w:firstLineChars="200"/>
        <w:rPr>
          <w:rFonts w:eastAsia="仿宋_GB2312"/>
          <w:sz w:val="32"/>
          <w:szCs w:val="32"/>
        </w:rPr>
      </w:pPr>
      <w:r>
        <w:rPr>
          <w:rFonts w:hint="eastAsia" w:eastAsia="仿宋_GB2312"/>
          <w:sz w:val="32"/>
          <w:szCs w:val="32"/>
        </w:rPr>
        <w:t>◆ 一人有限责任公司提交股东签署的书面决定。</w:t>
      </w:r>
    </w:p>
    <w:p>
      <w:pPr>
        <w:spacing w:line="600" w:lineRule="exact"/>
        <w:ind w:firstLine="640" w:firstLineChars="200"/>
        <w:rPr>
          <w:rFonts w:eastAsia="仿宋_GB2312"/>
          <w:sz w:val="32"/>
          <w:szCs w:val="32"/>
        </w:rPr>
      </w:pPr>
      <w:r>
        <w:rPr>
          <w:rFonts w:hint="eastAsia" w:eastAsia="仿宋_GB2312"/>
          <w:sz w:val="32"/>
          <w:szCs w:val="32"/>
        </w:rPr>
        <w:t>◆ 国有独资公司提交国务院、地方人民政府或者其授权的本级人民政府国有资产监督管理机构的批准文件复印件。</w:t>
      </w:r>
    </w:p>
    <w:p>
      <w:pPr>
        <w:spacing w:line="600" w:lineRule="exact"/>
        <w:ind w:firstLine="640" w:firstLineChars="200"/>
        <w:rPr>
          <w:rFonts w:eastAsia="仿宋_GB2312"/>
          <w:sz w:val="32"/>
          <w:szCs w:val="32"/>
        </w:rPr>
      </w:pPr>
      <w:r>
        <w:rPr>
          <w:rFonts w:hint="eastAsia" w:eastAsia="仿宋_GB2312"/>
          <w:sz w:val="32"/>
          <w:szCs w:val="32"/>
        </w:rPr>
        <w:t>3．修改后的公司章程或者公司章程修正案（公司法定代表人签署）。</w:t>
      </w:r>
    </w:p>
    <w:p>
      <w:pPr>
        <w:spacing w:line="600" w:lineRule="exact"/>
        <w:ind w:firstLine="640" w:firstLineChars="200"/>
        <w:rPr>
          <w:rFonts w:eastAsia="仿宋_GB2312"/>
          <w:sz w:val="32"/>
          <w:szCs w:val="32"/>
        </w:rPr>
      </w:pPr>
      <w:r>
        <w:rPr>
          <w:rFonts w:hint="eastAsia" w:eastAsia="仿宋_GB2312"/>
          <w:sz w:val="32"/>
          <w:szCs w:val="32"/>
        </w:rPr>
        <w:t>4．变更事项相关证明文件。</w:t>
      </w:r>
    </w:p>
    <w:p>
      <w:pPr>
        <w:spacing w:line="600" w:lineRule="exact"/>
        <w:ind w:firstLine="640" w:firstLineChars="200"/>
        <w:rPr>
          <w:rFonts w:eastAsia="仿宋_GB2312"/>
          <w:sz w:val="32"/>
          <w:szCs w:val="32"/>
        </w:rPr>
      </w:pPr>
      <w:r>
        <w:rPr>
          <w:rFonts w:hint="eastAsia" w:eastAsia="仿宋_GB2312"/>
          <w:sz w:val="32"/>
          <w:szCs w:val="32"/>
        </w:rPr>
        <w:t>◆ 变更名称的，应当向其登记机关提出申请，并根据具体情况提交材料。名称依法须经国家市场监督管理总局预先登记的，由登记机关向国家市场监督管理总局申报。</w:t>
      </w:r>
    </w:p>
    <w:p>
      <w:pPr>
        <w:spacing w:line="600" w:lineRule="exact"/>
        <w:ind w:firstLine="640" w:firstLineChars="200"/>
        <w:rPr>
          <w:rFonts w:eastAsia="仿宋_GB2312"/>
          <w:sz w:val="32"/>
          <w:szCs w:val="32"/>
        </w:rPr>
      </w:pPr>
      <w:r>
        <w:rPr>
          <w:rFonts w:hint="eastAsia" w:eastAsia="仿宋_GB2312"/>
          <w:sz w:val="32"/>
          <w:szCs w:val="32"/>
        </w:rPr>
        <w:t>（1）通过企业名称自主申报服务系统成功申报企业名称的，提交《企业名称自主申报使用信用承诺书》和《企业名称自主申报告知书》。</w:t>
      </w:r>
    </w:p>
    <w:p>
      <w:pPr>
        <w:spacing w:line="600" w:lineRule="exact"/>
        <w:ind w:firstLine="640" w:firstLineChars="200"/>
        <w:rPr>
          <w:rFonts w:eastAsia="仿宋_GB2312"/>
          <w:sz w:val="32"/>
          <w:szCs w:val="32"/>
        </w:rPr>
      </w:pPr>
      <w:r>
        <w:rPr>
          <w:rFonts w:hint="eastAsia" w:eastAsia="仿宋_GB2312"/>
          <w:sz w:val="32"/>
          <w:szCs w:val="32"/>
        </w:rPr>
        <w:t>（2）名称使用了其他非营利法人简称或者特定称谓的，还需提交与该非营利法人有投资关系或者经该非营利法人授权的证明。</w:t>
      </w:r>
    </w:p>
    <w:p>
      <w:pPr>
        <w:spacing w:line="600" w:lineRule="exact"/>
        <w:ind w:firstLine="640" w:firstLineChars="200"/>
        <w:rPr>
          <w:rFonts w:eastAsia="仿宋_GB2312"/>
          <w:sz w:val="32"/>
          <w:szCs w:val="32"/>
        </w:rPr>
      </w:pPr>
      <w:r>
        <w:rPr>
          <w:rFonts w:hint="eastAsia" w:eastAsia="仿宋_GB2312"/>
          <w:sz w:val="32"/>
          <w:szCs w:val="32"/>
        </w:rPr>
        <w:t>（3）名称使用了另一个企业名称的简称或者特定称谓的，还需提交与该企业有投资关系或者经该企业授权的证明。</w:t>
      </w:r>
    </w:p>
    <w:p>
      <w:pPr>
        <w:spacing w:line="600" w:lineRule="exact"/>
        <w:ind w:firstLine="640" w:firstLineChars="200"/>
        <w:rPr>
          <w:rFonts w:eastAsia="仿宋_GB2312"/>
          <w:sz w:val="32"/>
          <w:szCs w:val="32"/>
        </w:rPr>
      </w:pPr>
      <w:r>
        <w:rPr>
          <w:rFonts w:hint="eastAsia" w:eastAsia="仿宋_GB2312"/>
          <w:sz w:val="32"/>
          <w:szCs w:val="32"/>
        </w:rPr>
        <w:t>（4）名称使用了国家市场监督管理总局曾经给予驰名商标保护的规范汉字作为同行业企业名称的字号的，还需提交该驰名商标持有人的授权书。</w:t>
      </w:r>
    </w:p>
    <w:p>
      <w:pPr>
        <w:spacing w:line="600" w:lineRule="exact"/>
        <w:ind w:firstLine="640" w:firstLineChars="200"/>
        <w:rPr>
          <w:rFonts w:eastAsia="仿宋_GB2312"/>
          <w:sz w:val="32"/>
          <w:szCs w:val="32"/>
        </w:rPr>
      </w:pPr>
      <w:r>
        <w:rPr>
          <w:rFonts w:hint="eastAsia" w:eastAsia="仿宋_GB2312"/>
          <w:sz w:val="32"/>
          <w:szCs w:val="32"/>
        </w:rPr>
        <w:t>（5）名称与他人登记在先的企业名称存在《广东省工商行政管理局推行企业名称自主申报服务实施办法》第十八条第（三）项、第（四）项、第（五）项和第（六）项情形且有投资关系的，申请人还需提交与他人登记在先的企业关投资关系的证明或者他人登记在先的企业的授权文件。</w:t>
      </w:r>
    </w:p>
    <w:p>
      <w:pPr>
        <w:spacing w:line="600" w:lineRule="exact"/>
        <w:ind w:firstLine="640" w:firstLineChars="200"/>
        <w:rPr>
          <w:rFonts w:eastAsia="仿宋_GB2312"/>
          <w:sz w:val="32"/>
          <w:szCs w:val="32"/>
        </w:rPr>
      </w:pPr>
      <w:r>
        <w:rPr>
          <w:rFonts w:hint="eastAsia" w:eastAsia="仿宋_GB2312"/>
          <w:sz w:val="32"/>
          <w:szCs w:val="32"/>
        </w:rPr>
        <w:t>◆ 变更住所的，提交变更后住所的使用证明，按具体情况提交材料；地级以上市人民政府就住所、经营场所证明材料作出具体规定的，从其规定。</w:t>
      </w:r>
    </w:p>
    <w:p>
      <w:pPr>
        <w:spacing w:line="600" w:lineRule="exact"/>
        <w:ind w:firstLine="640" w:firstLineChars="200"/>
        <w:rPr>
          <w:rFonts w:eastAsia="仿宋_GB2312"/>
          <w:sz w:val="32"/>
          <w:szCs w:val="32"/>
        </w:rPr>
      </w:pPr>
      <w:r>
        <w:rPr>
          <w:rFonts w:hint="eastAsia" w:eastAsia="仿宋_GB2312"/>
          <w:sz w:val="32"/>
          <w:szCs w:val="32"/>
        </w:rPr>
        <w:t>（1）使用自有房产的，提交房屋产权证明复印件；使用非自有房产的，提交业主房屋产权证明复印件和房屋租赁协议或者无偿使用证明复印件。未取得房屋产权证明的，当地人民政府或者其派出机构、各类经济功能</w:t>
      </w:r>
      <w:bookmarkStart w:id="12" w:name="_GoBack"/>
      <w:bookmarkEnd w:id="12"/>
      <w:r>
        <w:rPr>
          <w:rFonts w:hint="eastAsia" w:eastAsia="仿宋_GB2312"/>
          <w:sz w:val="32"/>
          <w:szCs w:val="32"/>
        </w:rPr>
        <w:t>区管委会、居（村）民委员会等部门、单位出具的相关证明可作为使用证明。</w:t>
      </w:r>
    </w:p>
    <w:p>
      <w:pPr>
        <w:spacing w:line="600" w:lineRule="exact"/>
        <w:ind w:firstLine="640" w:firstLineChars="200"/>
        <w:rPr>
          <w:rFonts w:eastAsia="仿宋_GB2312"/>
          <w:sz w:val="32"/>
          <w:szCs w:val="32"/>
        </w:rPr>
      </w:pPr>
      <w:r>
        <w:rPr>
          <w:rFonts w:hint="eastAsia" w:eastAsia="仿宋_GB2312"/>
          <w:sz w:val="32"/>
          <w:szCs w:val="32"/>
        </w:rPr>
        <w:t>（2）使用宾馆、饭店的，提交房屋租赁协议和宾馆、饭店的营业执照复印件。</w:t>
      </w:r>
    </w:p>
    <w:p>
      <w:pPr>
        <w:spacing w:line="600" w:lineRule="exact"/>
        <w:ind w:firstLine="640" w:firstLineChars="200"/>
        <w:rPr>
          <w:rFonts w:eastAsia="仿宋_GB2312"/>
          <w:sz w:val="32"/>
          <w:szCs w:val="32"/>
        </w:rPr>
      </w:pPr>
      <w:r>
        <w:rPr>
          <w:rFonts w:hint="eastAsia" w:eastAsia="仿宋_GB2312"/>
          <w:sz w:val="32"/>
          <w:szCs w:val="32"/>
        </w:rPr>
        <w:t>（3）使用军队房产的，提交《军队房地产使用许可证》复印件。</w:t>
      </w:r>
    </w:p>
    <w:p>
      <w:pPr>
        <w:spacing w:line="600" w:lineRule="exact"/>
        <w:ind w:firstLine="640" w:firstLineChars="200"/>
        <w:rPr>
          <w:rFonts w:eastAsia="仿宋_GB2312"/>
          <w:sz w:val="32"/>
          <w:szCs w:val="32"/>
        </w:rPr>
      </w:pPr>
      <w:r>
        <w:rPr>
          <w:rFonts w:hint="eastAsia" w:eastAsia="仿宋_GB2312"/>
          <w:sz w:val="32"/>
          <w:szCs w:val="32"/>
        </w:rPr>
        <w:t>地级以上市人民政府对增设经营场所、多个商事主体共用同一地址以及将住宅作为住所、经营场所的条件作出具体规定的，从其规定。</w:t>
      </w:r>
    </w:p>
    <w:p>
      <w:pPr>
        <w:spacing w:line="600" w:lineRule="exact"/>
        <w:ind w:firstLine="640" w:firstLineChars="200"/>
        <w:rPr>
          <w:rFonts w:eastAsia="仿宋_GB2312"/>
          <w:sz w:val="32"/>
          <w:szCs w:val="32"/>
        </w:rPr>
      </w:pPr>
      <w:r>
        <w:rPr>
          <w:rFonts w:hint="eastAsia" w:eastAsia="仿宋_GB2312"/>
          <w:sz w:val="32"/>
          <w:szCs w:val="32"/>
        </w:rPr>
        <w:t>地级以上市人民政府公布经营场所禁设区域目录的，商事主体不得以禁设区域目录所列的场所作为住所、经营场所。</w:t>
      </w:r>
    </w:p>
    <w:p>
      <w:pPr>
        <w:spacing w:line="600" w:lineRule="exact"/>
        <w:ind w:firstLine="640" w:firstLineChars="200"/>
        <w:rPr>
          <w:rFonts w:eastAsia="仿宋_GB2312"/>
          <w:sz w:val="32"/>
          <w:szCs w:val="32"/>
        </w:rPr>
      </w:pPr>
      <w:r>
        <w:rPr>
          <w:rFonts w:hint="eastAsia" w:eastAsia="仿宋_GB2312"/>
          <w:sz w:val="32"/>
          <w:szCs w:val="32"/>
        </w:rPr>
        <w:t>◆ 变更法定代表人的，根据公司章程的规定提交原任法定代表人的免职证明和新任法定代表人的任职证明（如股东会决议、股东决定由股东签署，董事会决议由公司董事签字等）；公司法定代表人更改姓名的，提交法定登记机关出具的证明及更名后的身份证复印件。</w:t>
      </w:r>
    </w:p>
    <w:p>
      <w:pPr>
        <w:spacing w:line="600" w:lineRule="exact"/>
        <w:ind w:firstLine="640" w:firstLineChars="200"/>
        <w:rPr>
          <w:rFonts w:eastAsia="仿宋_GB2312"/>
          <w:sz w:val="32"/>
          <w:szCs w:val="32"/>
        </w:rPr>
      </w:pPr>
      <w:r>
        <w:rPr>
          <w:rFonts w:hint="eastAsia" w:eastAsia="仿宋_GB2312"/>
          <w:sz w:val="32"/>
          <w:szCs w:val="32"/>
        </w:rPr>
        <w:t>◆ 减少注册资本的， 提交在报纸上刊登公司减少注册资本公告样报和公司债务清偿或者债务担保情况的说明。应当自公告之日起45日后申请变更登记。</w:t>
      </w:r>
    </w:p>
    <w:p>
      <w:pPr>
        <w:spacing w:line="600" w:lineRule="exact"/>
        <w:ind w:firstLine="640" w:firstLineChars="200"/>
        <w:rPr>
          <w:rFonts w:eastAsia="仿宋_GB2312"/>
          <w:sz w:val="32"/>
          <w:szCs w:val="32"/>
        </w:rPr>
      </w:pPr>
      <w:r>
        <w:rPr>
          <w:rFonts w:hint="eastAsia" w:eastAsia="仿宋_GB2312"/>
          <w:sz w:val="32"/>
          <w:szCs w:val="32"/>
        </w:rPr>
        <w:t>◆ 股份有限公司以公开发行新股方式或者上市公司以非公开发行新股方式增加注册资本的，还应当提交国务院证券监督管理机构的核准文件。</w:t>
      </w:r>
    </w:p>
    <w:p>
      <w:pPr>
        <w:spacing w:line="600" w:lineRule="exact"/>
        <w:ind w:firstLine="640" w:firstLineChars="200"/>
        <w:rPr>
          <w:rFonts w:eastAsia="仿宋_GB2312"/>
          <w:sz w:val="32"/>
          <w:szCs w:val="32"/>
        </w:rPr>
      </w:pPr>
      <w:r>
        <w:rPr>
          <w:rFonts w:hint="eastAsia" w:eastAsia="仿宋_GB2312"/>
          <w:sz w:val="32"/>
          <w:szCs w:val="32"/>
        </w:rPr>
        <w:t>◆ 变更经营范围的。审批机关单独批准分公司经营许可经营项目的，公司可以凭分公司的许可经营项目的批准文件、证件申请增加相应经营范围，但应当在申请增加的经营范围后标注“（限分支机构经营）”字样。</w:t>
      </w:r>
    </w:p>
    <w:p>
      <w:pPr>
        <w:spacing w:line="600" w:lineRule="exact"/>
        <w:ind w:firstLine="640" w:firstLineChars="200"/>
        <w:rPr>
          <w:rFonts w:eastAsia="仿宋_GB2312"/>
          <w:sz w:val="32"/>
          <w:szCs w:val="32"/>
        </w:rPr>
      </w:pPr>
      <w:r>
        <w:rPr>
          <w:rFonts w:hint="eastAsia" w:eastAsia="仿宋_GB2312"/>
          <w:sz w:val="32"/>
          <w:szCs w:val="32"/>
        </w:rPr>
        <w:t>◆ 变更股东的，公司章程对股权转让有规定的从其规定；公司章程没有规定的，按照以下规定提交材料：</w:t>
      </w:r>
    </w:p>
    <w:p>
      <w:pPr>
        <w:spacing w:line="600" w:lineRule="exact"/>
        <w:ind w:firstLine="640" w:firstLineChars="200"/>
        <w:rPr>
          <w:rFonts w:eastAsia="仿宋_GB2312"/>
          <w:sz w:val="32"/>
          <w:szCs w:val="32"/>
        </w:rPr>
      </w:pPr>
      <w:r>
        <w:rPr>
          <w:rFonts w:hint="eastAsia" w:eastAsia="仿宋_GB2312"/>
          <w:sz w:val="32"/>
          <w:szCs w:val="32"/>
        </w:rPr>
        <w:t>（1）股东之间相互转让股权而减少股东人数导致股东变更变动的，提交转让双方签署的股权转让合同或者股权交割证明；</w:t>
      </w:r>
    </w:p>
    <w:p>
      <w:pPr>
        <w:spacing w:line="600" w:lineRule="exact"/>
        <w:ind w:firstLine="640" w:firstLineChars="200"/>
        <w:rPr>
          <w:rFonts w:eastAsia="仿宋_GB2312"/>
          <w:sz w:val="32"/>
          <w:szCs w:val="32"/>
        </w:rPr>
      </w:pPr>
      <w:r>
        <w:rPr>
          <w:rFonts w:hint="eastAsia" w:eastAsia="仿宋_GB2312"/>
          <w:sz w:val="32"/>
          <w:szCs w:val="32"/>
        </w:rPr>
        <w:t>（2）股东向股东以外的人转让股权而导致股东变更变动的，提交以下材料：</w:t>
      </w:r>
    </w:p>
    <w:p>
      <w:pPr>
        <w:spacing w:line="600" w:lineRule="exact"/>
        <w:ind w:firstLine="640" w:firstLineChars="200"/>
        <w:rPr>
          <w:rFonts w:eastAsia="仿宋_GB2312"/>
          <w:sz w:val="32"/>
          <w:szCs w:val="32"/>
        </w:rPr>
      </w:pPr>
      <w:r>
        <w:rPr>
          <w:rFonts w:hint="eastAsia" w:eastAsia="仿宋_GB2312"/>
          <w:sz w:val="32"/>
          <w:szCs w:val="32"/>
        </w:rPr>
        <w:t>a．转让双方签署的股权转让合同或者股权交割证明；</w:t>
      </w:r>
    </w:p>
    <w:p>
      <w:pPr>
        <w:spacing w:line="600" w:lineRule="exact"/>
        <w:ind w:firstLine="640" w:firstLineChars="200"/>
        <w:rPr>
          <w:rFonts w:eastAsia="仿宋_GB2312"/>
          <w:sz w:val="32"/>
          <w:szCs w:val="32"/>
        </w:rPr>
      </w:pPr>
      <w:r>
        <w:rPr>
          <w:rFonts w:hint="eastAsia" w:eastAsia="仿宋_GB2312"/>
          <w:sz w:val="32"/>
          <w:szCs w:val="32"/>
        </w:rPr>
        <w:t>b．股东就其股权转让事项征求其他股东同意的书面通知 （即“股权转让事项书面通知”）以及公司出具的确认其他股东已接到该通知的承诺书；</w:t>
      </w:r>
    </w:p>
    <w:p>
      <w:pPr>
        <w:spacing w:line="600" w:lineRule="exact"/>
        <w:ind w:firstLine="640" w:firstLineChars="200"/>
        <w:rPr>
          <w:rFonts w:eastAsia="仿宋_GB2312"/>
          <w:sz w:val="32"/>
          <w:szCs w:val="32"/>
        </w:rPr>
      </w:pPr>
      <w:r>
        <w:rPr>
          <w:rFonts w:hint="eastAsia" w:eastAsia="仿宋_GB2312"/>
          <w:sz w:val="32"/>
          <w:szCs w:val="32"/>
        </w:rPr>
        <w:t>c．其他股东过半数同意转让的证明文件，包括：其他股东同意转让的书面回复；其他股东自接到书面通知之日起满三十日未答复的，提交公司出具的“视为该股东同意转让”的书面证明；其他股东半数以上不同意转让且不购买该转让股权的，提交公司出具的“视为该股东同意转让”的书面证明；</w:t>
      </w:r>
    </w:p>
    <w:p>
      <w:pPr>
        <w:spacing w:line="600" w:lineRule="exact"/>
        <w:ind w:firstLine="640" w:firstLineChars="200"/>
        <w:rPr>
          <w:rFonts w:eastAsia="仿宋_GB2312"/>
          <w:sz w:val="32"/>
          <w:szCs w:val="32"/>
        </w:rPr>
      </w:pPr>
      <w:r>
        <w:rPr>
          <w:rFonts w:hint="eastAsia" w:eastAsia="仿宋_GB2312"/>
          <w:sz w:val="32"/>
          <w:szCs w:val="32"/>
        </w:rPr>
        <w:t>“股权转让事项书面通知”的内容应当包括征求是否同意转让的事项和是否放弃优先购买权的事项。“其他股东同意转让的书面回复”和“视为该股东同意转让”的书面证明的内容应当包括同意转让的事项和放弃优先购买权的事项。</w:t>
      </w:r>
    </w:p>
    <w:p>
      <w:pPr>
        <w:spacing w:line="600" w:lineRule="exact"/>
        <w:ind w:firstLine="640" w:firstLineChars="200"/>
        <w:rPr>
          <w:rFonts w:eastAsia="仿宋_GB2312"/>
          <w:sz w:val="32"/>
          <w:szCs w:val="32"/>
        </w:rPr>
      </w:pPr>
      <w:r>
        <w:rPr>
          <w:rFonts w:hint="eastAsia" w:eastAsia="仿宋_GB2312"/>
          <w:sz w:val="32"/>
          <w:szCs w:val="32"/>
        </w:rPr>
        <w:t>d．全体股东签名的股东会决议或决定（提交本项材料的，免于提交以上b．c两项书面材料）。</w:t>
      </w:r>
    </w:p>
    <w:p>
      <w:pPr>
        <w:spacing w:line="600" w:lineRule="exact"/>
        <w:ind w:firstLine="640" w:firstLineChars="200"/>
        <w:rPr>
          <w:rFonts w:eastAsia="仿宋_GB2312"/>
          <w:sz w:val="32"/>
          <w:szCs w:val="32"/>
        </w:rPr>
      </w:pPr>
      <w:r>
        <w:rPr>
          <w:rFonts w:hint="eastAsia" w:eastAsia="仿宋_GB2312"/>
          <w:sz w:val="32"/>
          <w:szCs w:val="32"/>
        </w:rPr>
        <w:t>（3）自然人股东死亡后其合法继承人继承股东资格而导致股东变更变动的，提交以下材料：</w:t>
      </w:r>
    </w:p>
    <w:p>
      <w:pPr>
        <w:spacing w:line="600" w:lineRule="exact"/>
        <w:ind w:firstLine="640" w:firstLineChars="200"/>
        <w:rPr>
          <w:rFonts w:eastAsia="仿宋_GB2312"/>
          <w:sz w:val="32"/>
          <w:szCs w:val="32"/>
        </w:rPr>
      </w:pPr>
      <w:r>
        <w:rPr>
          <w:rFonts w:hint="eastAsia" w:eastAsia="仿宋_GB2312"/>
          <w:sz w:val="32"/>
          <w:szCs w:val="32"/>
        </w:rPr>
        <w:t>a．自然人股东死亡的证明文件复印件；</w:t>
      </w:r>
    </w:p>
    <w:p>
      <w:pPr>
        <w:spacing w:line="600" w:lineRule="exact"/>
        <w:ind w:firstLine="640" w:firstLineChars="200"/>
        <w:rPr>
          <w:rFonts w:eastAsia="仿宋_GB2312"/>
          <w:sz w:val="32"/>
          <w:szCs w:val="32"/>
        </w:rPr>
      </w:pPr>
      <w:r>
        <w:rPr>
          <w:rFonts w:hint="eastAsia" w:eastAsia="仿宋_GB2312"/>
          <w:sz w:val="32"/>
          <w:szCs w:val="32"/>
        </w:rPr>
        <w:t>b．股权合法继承文件（人民法院的裁判书或者经依法公证的遗嘱等）；</w:t>
      </w:r>
    </w:p>
    <w:p>
      <w:pPr>
        <w:spacing w:line="600" w:lineRule="exact"/>
        <w:ind w:firstLine="640" w:firstLineChars="200"/>
        <w:rPr>
          <w:rFonts w:eastAsia="仿宋_GB2312"/>
          <w:sz w:val="32"/>
          <w:szCs w:val="32"/>
        </w:rPr>
      </w:pPr>
      <w:r>
        <w:rPr>
          <w:rFonts w:hint="eastAsia" w:eastAsia="仿宋_GB2312"/>
          <w:sz w:val="32"/>
          <w:szCs w:val="32"/>
        </w:rPr>
        <w:t>c．继承人的身份证明。继承人为无民事行为能力人或者限制民事行为能力人，相关的申请材料需要签名的，由其法定代理人代为签名。</w:t>
      </w:r>
    </w:p>
    <w:p>
      <w:pPr>
        <w:spacing w:line="600" w:lineRule="exact"/>
        <w:ind w:firstLine="640" w:firstLineChars="200"/>
        <w:rPr>
          <w:rFonts w:eastAsia="仿宋_GB2312"/>
          <w:sz w:val="32"/>
          <w:szCs w:val="32"/>
        </w:rPr>
      </w:pPr>
      <w:r>
        <w:rPr>
          <w:rFonts w:hint="eastAsia" w:eastAsia="仿宋_GB2312"/>
          <w:sz w:val="32"/>
          <w:szCs w:val="32"/>
        </w:rPr>
        <w:t>（4）国务院、地方人民政府或者其授权的本级人民政府国有资产监督管理机构划转国有资产相关股权的，提交国务院、地方人民政府或者其授权的本级人民政府国有资产监督管理机构关于划转股权的文件，无须提交股东双方签署的股权转让协议或者股权交割证明。</w:t>
      </w:r>
    </w:p>
    <w:p>
      <w:pPr>
        <w:spacing w:line="600" w:lineRule="exact"/>
        <w:ind w:firstLine="640" w:firstLineChars="200"/>
        <w:rPr>
          <w:rFonts w:eastAsia="仿宋_GB2312"/>
          <w:sz w:val="32"/>
          <w:szCs w:val="32"/>
        </w:rPr>
      </w:pPr>
      <w:r>
        <w:rPr>
          <w:rFonts w:hint="eastAsia" w:eastAsia="仿宋_GB2312"/>
          <w:sz w:val="32"/>
          <w:szCs w:val="32"/>
        </w:rPr>
        <w:t>（5）债权转为公司股权导致股东变更的，应当提交债权人依法享有的公司债权证明。股东变更与增加注册资本同时申请变更的，相同材料只需提交一份。</w:t>
      </w:r>
    </w:p>
    <w:p>
      <w:pPr>
        <w:spacing w:line="600" w:lineRule="exact"/>
        <w:ind w:firstLine="640" w:firstLineChars="200"/>
        <w:rPr>
          <w:rFonts w:eastAsia="仿宋_GB2312"/>
          <w:sz w:val="32"/>
          <w:szCs w:val="32"/>
        </w:rPr>
      </w:pPr>
      <w:r>
        <w:rPr>
          <w:rFonts w:hint="eastAsia" w:eastAsia="仿宋_GB2312"/>
          <w:sz w:val="32"/>
          <w:szCs w:val="32"/>
        </w:rPr>
        <w:t>（6）公司按照《公司法》第七十四条的规定，收购股东股权产生股东变更变动的，应提交股东请求公司收购其股权证明以及公司收购其股权的证明。股东变更与减少注册资本同时申请变更的，相同材料只需提交一份。</w:t>
      </w:r>
    </w:p>
    <w:p>
      <w:pPr>
        <w:spacing w:line="600" w:lineRule="exact"/>
        <w:ind w:firstLine="640" w:firstLineChars="200"/>
        <w:rPr>
          <w:rFonts w:eastAsia="仿宋_GB2312"/>
          <w:sz w:val="32"/>
          <w:szCs w:val="32"/>
        </w:rPr>
      </w:pPr>
      <w:r>
        <w:rPr>
          <w:rFonts w:hint="eastAsia" w:eastAsia="仿宋_GB2312"/>
          <w:sz w:val="32"/>
          <w:szCs w:val="32"/>
        </w:rPr>
        <w:t>（7）人民法院裁判导致股东变更的，提交人民法院的生效裁判书（初审裁判书还需提交人民法院出具的生效证明），无须提交股东双方签署的股权转让协议或者股权交割证明和其他股东过半数同意的文件。</w:t>
      </w:r>
    </w:p>
    <w:p>
      <w:pPr>
        <w:spacing w:line="600" w:lineRule="exact"/>
        <w:ind w:firstLine="640" w:firstLineChars="200"/>
        <w:rPr>
          <w:rFonts w:eastAsia="仿宋_GB2312"/>
          <w:sz w:val="32"/>
          <w:szCs w:val="32"/>
        </w:rPr>
      </w:pPr>
      <w:r>
        <w:rPr>
          <w:rFonts w:hint="eastAsia" w:eastAsia="仿宋_GB2312"/>
          <w:sz w:val="32"/>
          <w:szCs w:val="32"/>
        </w:rPr>
        <w:t>（8）申请上述第（2）项、第（4）项、第（5）项和第（7）项股东变更的，还需提交新股东的主体资格证明或自然人身份证复印件。</w:t>
      </w:r>
    </w:p>
    <w:p>
      <w:pPr>
        <w:spacing w:line="600" w:lineRule="exact"/>
        <w:ind w:firstLine="640" w:firstLineChars="200"/>
        <w:rPr>
          <w:rFonts w:eastAsia="仿宋_GB2312"/>
          <w:sz w:val="32"/>
          <w:szCs w:val="32"/>
        </w:rPr>
      </w:pPr>
      <w:r>
        <w:rPr>
          <w:rFonts w:hint="eastAsia" w:eastAsia="仿宋_GB2312"/>
          <w:sz w:val="32"/>
          <w:szCs w:val="32"/>
        </w:rPr>
        <w:t>◆ 变更股东或发起人名称或姓名的，提交股东或发起人名称或姓名变更证明；股东或发起人更名后新的主体资格证明或者自然人身份证件复印件。</w:t>
      </w:r>
    </w:p>
    <w:p>
      <w:pPr>
        <w:spacing w:line="600" w:lineRule="exact"/>
        <w:ind w:firstLine="640" w:firstLineChars="200"/>
        <w:rPr>
          <w:rFonts w:eastAsia="仿宋_GB2312"/>
          <w:sz w:val="32"/>
          <w:szCs w:val="32"/>
        </w:rPr>
      </w:pPr>
      <w:r>
        <w:rPr>
          <w:rFonts w:hint="eastAsia" w:eastAsia="仿宋_GB2312"/>
          <w:sz w:val="32"/>
          <w:szCs w:val="32"/>
        </w:rPr>
        <w:t>◆ 以上各项涉及其他登记事项变更的，应当同时申请变更登记，按相应的提交材料规范提交相应的材料。</w:t>
      </w:r>
    </w:p>
    <w:p>
      <w:pPr>
        <w:spacing w:line="600" w:lineRule="exact"/>
        <w:ind w:firstLine="640" w:firstLineChars="200"/>
        <w:rPr>
          <w:rFonts w:eastAsia="仿宋_GB2312"/>
          <w:sz w:val="32"/>
          <w:szCs w:val="32"/>
        </w:rPr>
      </w:pPr>
      <w:r>
        <w:rPr>
          <w:rFonts w:hint="eastAsia" w:eastAsia="仿宋_GB2312"/>
          <w:sz w:val="32"/>
          <w:szCs w:val="32"/>
        </w:rPr>
        <w:t>5．法律、行政法规和国务院决定规定公司变更事项必须报经批准的，提交有关的批准文件或者许可证件复印件。</w:t>
      </w:r>
    </w:p>
    <w:p>
      <w:pPr>
        <w:spacing w:line="600" w:lineRule="exact"/>
        <w:ind w:firstLine="640" w:firstLineChars="200"/>
        <w:rPr>
          <w:rFonts w:eastAsia="仿宋_GB2312"/>
          <w:sz w:val="32"/>
          <w:szCs w:val="32"/>
        </w:rPr>
      </w:pPr>
      <w:r>
        <w:rPr>
          <w:rFonts w:hint="eastAsia" w:eastAsia="仿宋_GB2312"/>
          <w:sz w:val="32"/>
          <w:szCs w:val="32"/>
        </w:rPr>
        <w:t>6．已领取纸质版营业执照的缴回营业执照正、副本。</w:t>
      </w:r>
    </w:p>
    <w:p>
      <w:pPr>
        <w:pStyle w:val="7"/>
        <w:ind w:left="600"/>
        <w:rPr>
          <w:rFonts w:ascii="Times New Roman"/>
        </w:rPr>
      </w:pPr>
      <w:r>
        <w:rPr>
          <w:rFonts w:ascii="Times New Roman"/>
        </w:rPr>
        <w:t>注：</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依照《公司法》、《公司登记管理条例》设立的公司申请变更登记适用本规范。</w:t>
      </w:r>
    </w:p>
    <w:p>
      <w:pPr>
        <w:spacing w:line="600" w:lineRule="exact"/>
        <w:ind w:firstLine="640" w:firstLineChars="200"/>
        <w:rPr>
          <w:rFonts w:eastAsia="仿宋_GB2312"/>
          <w:sz w:val="32"/>
          <w:szCs w:val="32"/>
        </w:rPr>
      </w:pPr>
      <w:r>
        <w:rPr>
          <w:rFonts w:eastAsia="仿宋_GB2312"/>
          <w:sz w:val="32"/>
          <w:szCs w:val="32"/>
        </w:rPr>
        <w:t>2．</w:t>
      </w:r>
      <w:r>
        <w:rPr>
          <w:rFonts w:hint="eastAsia" w:eastAsia="仿宋_GB2312"/>
          <w:sz w:val="32"/>
          <w:szCs w:val="32"/>
        </w:rPr>
        <w:t>人民法院要求办理有限责任公司股东变更登记的，执行人员应当出示工作证或者执行公务证，送达生效法律文书副本或者执行裁定书、协助执行通知书、协助公示执行信息需求书、合法受让人的身份或资格证明，到被执行人股权所在有限责任公司登记的登记机关办理。</w:t>
      </w:r>
    </w:p>
    <w:p>
      <w:pPr>
        <w:spacing w:line="600" w:lineRule="exact"/>
        <w:ind w:firstLine="640" w:firstLineChars="200"/>
        <w:rPr>
          <w:rFonts w:eastAsia="仿宋_GB2312"/>
          <w:sz w:val="32"/>
          <w:szCs w:val="32"/>
        </w:rPr>
      </w:pPr>
      <w:r>
        <w:rPr>
          <w:rFonts w:eastAsia="仿宋_GB2312"/>
          <w:sz w:val="32"/>
          <w:szCs w:val="32"/>
        </w:rPr>
        <w:t>3．</w:t>
      </w:r>
      <w:r>
        <w:rPr>
          <w:rFonts w:hint="eastAsia" w:eastAsia="仿宋_GB2312"/>
          <w:sz w:val="32"/>
          <w:szCs w:val="32"/>
        </w:rPr>
        <w:t>股份有限公司无需进行股东变更登记。</w:t>
      </w:r>
    </w:p>
    <w:p>
      <w:pPr>
        <w:spacing w:line="600" w:lineRule="exact"/>
        <w:ind w:firstLine="640" w:firstLineChars="200"/>
        <w:rPr>
          <w:rFonts w:eastAsia="仿宋_GB2312"/>
          <w:sz w:val="32"/>
          <w:szCs w:val="32"/>
        </w:rPr>
      </w:pPr>
      <w:r>
        <w:rPr>
          <w:rFonts w:eastAsia="仿宋_GB2312"/>
          <w:sz w:val="32"/>
          <w:szCs w:val="32"/>
        </w:rPr>
        <w:t>4．</w:t>
      </w:r>
      <w:r>
        <w:rPr>
          <w:rFonts w:hint="eastAsia" w:eastAsia="仿宋_GB2312"/>
          <w:sz w:val="32"/>
          <w:szCs w:val="32"/>
        </w:rPr>
        <w:t>变更公司类型的，应当按照拟变更的公司类型的设立条件，向登记机关申请变更登记，并按相应的提交材料规范提交申请材料。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C55D5"/>
    <w:rsid w:val="0042333A"/>
    <w:rsid w:val="005439E6"/>
    <w:rsid w:val="007064D2"/>
    <w:rsid w:val="007C55D5"/>
    <w:rsid w:val="00ED279C"/>
    <w:rsid w:val="00EE21B5"/>
    <w:rsid w:val="00F34CC8"/>
    <w:rsid w:val="14F65D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5"/>
    <w:semiHidden/>
    <w:unhideWhenUsed/>
    <w:qFormat/>
    <w:uiPriority w:val="99"/>
    <w:pPr>
      <w:tabs>
        <w:tab w:val="center" w:pos="4153"/>
        <w:tab w:val="right" w:pos="8306"/>
      </w:tabs>
      <w:snapToGrid w:val="0"/>
      <w:jc w:val="left"/>
    </w:pPr>
    <w:rPr>
      <w:sz w:val="18"/>
      <w:szCs w:val="18"/>
    </w:rPr>
  </w:style>
  <w:style w:type="paragraph" w:styleId="3">
    <w:name w:val="header"/>
    <w:basedOn w:val="1"/>
    <w:link w:val="14"/>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05B-材料说明标题 Char Char"/>
    <w:link w:val="7"/>
    <w:qFormat/>
    <w:uiPriority w:val="0"/>
    <w:rPr>
      <w:rFonts w:ascii="楷体_GB2312" w:eastAsia="楷体_GB2312"/>
      <w:b/>
      <w:sz w:val="32"/>
      <w:szCs w:val="32"/>
    </w:rPr>
  </w:style>
  <w:style w:type="paragraph" w:customStyle="1" w:styleId="7">
    <w:name w:val="05B-材料说明标题"/>
    <w:basedOn w:val="1"/>
    <w:link w:val="6"/>
    <w:uiPriority w:val="0"/>
    <w:pPr>
      <w:spacing w:line="600" w:lineRule="exact"/>
      <w:jc w:val="left"/>
    </w:pPr>
    <w:rPr>
      <w:rFonts w:ascii="楷体_GB2312" w:eastAsia="楷体_GB2312" w:hAnsiTheme="minorHAnsi" w:cstheme="minorBidi"/>
      <w:b/>
      <w:sz w:val="32"/>
      <w:szCs w:val="32"/>
    </w:rPr>
  </w:style>
  <w:style w:type="character" w:customStyle="1" w:styleId="8">
    <w:name w:val="02A-二级标题 Char Char"/>
    <w:link w:val="9"/>
    <w:uiPriority w:val="0"/>
    <w:rPr>
      <w:rFonts w:ascii="黑体" w:hAnsi="黑体" w:eastAsia="黑体"/>
      <w:sz w:val="36"/>
      <w:szCs w:val="32"/>
    </w:rPr>
  </w:style>
  <w:style w:type="paragraph" w:customStyle="1" w:styleId="9">
    <w:name w:val="02A-二级标题"/>
    <w:basedOn w:val="1"/>
    <w:link w:val="8"/>
    <w:uiPriority w:val="0"/>
    <w:pPr>
      <w:spacing w:afterLines="50" w:line="600" w:lineRule="exact"/>
      <w:ind w:firstLine="200" w:firstLineChars="200"/>
      <w:jc w:val="left"/>
    </w:pPr>
    <w:rPr>
      <w:rFonts w:ascii="黑体" w:hAnsi="黑体" w:eastAsia="黑体" w:cstheme="minorBidi"/>
      <w:sz w:val="36"/>
      <w:szCs w:val="32"/>
    </w:rPr>
  </w:style>
  <w:style w:type="character" w:customStyle="1" w:styleId="10">
    <w:name w:val="03A-三级标题 Char Char"/>
    <w:link w:val="11"/>
    <w:qFormat/>
    <w:uiPriority w:val="0"/>
    <w:rPr>
      <w:rFonts w:ascii="楷体_GB2312" w:hAnsi="黑体" w:eastAsia="楷体_GB2312"/>
      <w:sz w:val="36"/>
      <w:szCs w:val="36"/>
    </w:rPr>
  </w:style>
  <w:style w:type="paragraph" w:customStyle="1" w:styleId="11">
    <w:name w:val="03A-三级标题"/>
    <w:basedOn w:val="1"/>
    <w:link w:val="10"/>
    <w:uiPriority w:val="0"/>
    <w:pPr>
      <w:spacing w:beforeLines="100" w:afterLines="50" w:line="600" w:lineRule="exact"/>
      <w:ind w:firstLine="150" w:firstLineChars="150"/>
      <w:jc w:val="left"/>
    </w:pPr>
    <w:rPr>
      <w:rFonts w:ascii="楷体_GB2312" w:hAnsi="黑体" w:eastAsia="楷体_GB2312" w:cstheme="minorBidi"/>
      <w:sz w:val="36"/>
      <w:szCs w:val="36"/>
    </w:rPr>
  </w:style>
  <w:style w:type="character" w:customStyle="1" w:styleId="12">
    <w:name w:val="04C-材料标题 Char Char"/>
    <w:link w:val="13"/>
    <w:uiPriority w:val="0"/>
    <w:rPr>
      <w:rFonts w:ascii="宋体" w:hAnsi="宋体" w:cs="宋体"/>
      <w:b/>
      <w:sz w:val="36"/>
      <w:szCs w:val="36"/>
    </w:rPr>
  </w:style>
  <w:style w:type="paragraph" w:customStyle="1" w:styleId="13">
    <w:name w:val="04C-材料标题"/>
    <w:basedOn w:val="1"/>
    <w:link w:val="12"/>
    <w:uiPriority w:val="0"/>
    <w:pPr>
      <w:spacing w:beforeLines="100" w:afterLines="50" w:line="600" w:lineRule="exact"/>
      <w:jc w:val="left"/>
    </w:pPr>
    <w:rPr>
      <w:rFonts w:ascii="宋体" w:hAnsi="宋体" w:cs="宋体" w:eastAsiaTheme="minorEastAsia"/>
      <w:b/>
      <w:sz w:val="36"/>
      <w:szCs w:val="36"/>
    </w:rPr>
  </w:style>
  <w:style w:type="character" w:customStyle="1" w:styleId="14">
    <w:name w:val="页眉 Char"/>
    <w:basedOn w:val="4"/>
    <w:link w:val="3"/>
    <w:semiHidden/>
    <w:uiPriority w:val="99"/>
    <w:rPr>
      <w:rFonts w:ascii="Times New Roman" w:hAnsi="Times New Roman" w:eastAsia="宋体" w:cs="Times New Roman"/>
      <w:sz w:val="18"/>
      <w:szCs w:val="18"/>
    </w:rPr>
  </w:style>
  <w:style w:type="character" w:customStyle="1" w:styleId="15">
    <w:name w:val="页脚 Char"/>
    <w:basedOn w:val="4"/>
    <w:link w:val="2"/>
    <w:semiHidden/>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445</Words>
  <Characters>2543</Characters>
  <Lines>21</Lines>
  <Paragraphs>5</Paragraphs>
  <TotalTime>2</TotalTime>
  <ScaleCrop>false</ScaleCrop>
  <LinksUpToDate>false</LinksUpToDate>
  <CharactersWithSpaces>2983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2020-04-05T10:53:00Z</dcterms:created>
  <dc:creator>Administrator</dc:creator>
  <cp:lastModifiedBy>Administrator</cp:lastModifiedBy>
  <cp:lastPrinted>2020-05-08T10:02:47Z</cp:lastPrinted>
  <dcterms:modified xsi:type="dcterms:W3CDTF">2020-05-08T10:03:49Z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