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Calibri" w:eastAsia="方正小标宋简体" w:cs="Times New Roman"/>
          <w:sz w:val="44"/>
          <w:szCs w:val="44"/>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Calibri" w:eastAsia="方正小标宋简体" w:cs="Times New Roman"/>
          <w:sz w:val="44"/>
          <w:szCs w:val="44"/>
          <w:lang w:val="en-US" w:eastAsia="zh-CN"/>
        </w:rPr>
      </w:pPr>
      <w:r>
        <w:rPr>
          <w:rFonts w:hint="eastAsia" w:ascii="方正小标宋简体" w:hAnsi="Calibri" w:eastAsia="方正小标宋简体" w:cs="Times New Roman"/>
          <w:sz w:val="44"/>
          <w:szCs w:val="44"/>
          <w:lang w:val="en-US" w:eastAsia="zh-CN"/>
        </w:rPr>
        <w:t>助力“百千万工程”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Calibri" w:eastAsia="方正小标宋简体" w:cs="Times New Roman"/>
          <w:color w:val="auto"/>
          <w:sz w:val="44"/>
          <w:szCs w:val="44"/>
          <w:lang w:val="en-US" w:eastAsia="zh-CN"/>
        </w:rPr>
      </w:pPr>
      <w:r>
        <w:rPr>
          <w:rFonts w:hint="eastAsia" w:ascii="方正小标宋简体" w:hAnsi="Calibri" w:eastAsia="方正小标宋简体" w:cs="Times New Roman"/>
          <w:sz w:val="44"/>
          <w:szCs w:val="44"/>
          <w:lang w:val="en-US" w:eastAsia="zh-CN"/>
        </w:rPr>
        <w:t xml:space="preserve"> 这场招聘</w:t>
      </w:r>
      <w:r>
        <w:rPr>
          <w:rFonts w:hint="eastAsia" w:ascii="方正小标宋简体" w:hAnsi="Calibri" w:eastAsia="方正小标宋简体" w:cs="Times New Roman"/>
          <w:color w:val="auto"/>
          <w:sz w:val="44"/>
          <w:szCs w:val="44"/>
          <w:lang w:val="en-US" w:eastAsia="zh-CN"/>
        </w:rPr>
        <w:t>会近三百人达成就业意向！</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Calibri"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为深入贯彻习近平总书记在中共中央政治局第十四次集体学习时的重要讲话精神及省委常委会会议有关精神，坚持把高校毕业生等青年群体就业作为重中之重，鼓励青年投身重点领域、重点行业、城乡基层和中小微企业就业创业。近日，由浈江区人力资源和社会保障局和韶关学院主办，浈江区就业服务中心和浈江区人才管理办公室承办，东莞市人力资源和社会保障局寮步分局、韶关市浈江区妇女联合会、韶关市浈江区退役军人事务局、韶关高新技术产业开发区创业服务中心协办的“‘就’在今夏 ‘职’引未来--2024年浈江区百日千万专项行动暨高校毕业生专场招聘会”在韶关学院韶乐广场成功举办。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本次招聘会活动共46家企业参加</w:t>
      </w:r>
      <w:r>
        <w:rPr>
          <w:rFonts w:hint="default"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lang w:val="en-US" w:eastAsia="zh-CN"/>
        </w:rPr>
        <w:t>提供</w:t>
      </w:r>
      <w:r>
        <w:rPr>
          <w:rFonts w:hint="default" w:ascii="仿宋_GB2312" w:eastAsia="仿宋_GB2312"/>
          <w:color w:val="auto"/>
          <w:sz w:val="32"/>
          <w:szCs w:val="32"/>
          <w:highlight w:val="none"/>
          <w:lang w:val="en-US" w:eastAsia="zh-CN"/>
        </w:rPr>
        <w:t>岗位</w:t>
      </w:r>
      <w:r>
        <w:rPr>
          <w:rFonts w:hint="eastAsia" w:ascii="仿宋_GB2312" w:eastAsia="仿宋_GB2312"/>
          <w:color w:val="auto"/>
          <w:sz w:val="32"/>
          <w:szCs w:val="32"/>
          <w:highlight w:val="none"/>
          <w:lang w:val="en-US" w:eastAsia="zh-CN"/>
        </w:rPr>
        <w:t>超1000个，</w:t>
      </w:r>
      <w:r>
        <w:rPr>
          <w:rFonts w:hint="default" w:ascii="仿宋_GB2312" w:eastAsia="仿宋_GB2312"/>
          <w:color w:val="auto"/>
          <w:sz w:val="32"/>
          <w:szCs w:val="32"/>
          <w:highlight w:val="none"/>
          <w:lang w:val="en-US" w:eastAsia="zh-CN"/>
        </w:rPr>
        <w:t>涵盖了</w:t>
      </w:r>
      <w:r>
        <w:rPr>
          <w:rFonts w:hint="eastAsia" w:ascii="仿宋_GB2312" w:eastAsia="仿宋_GB2312"/>
          <w:color w:val="auto"/>
          <w:sz w:val="32"/>
          <w:szCs w:val="32"/>
          <w:highlight w:val="none"/>
          <w:lang w:val="en-US" w:eastAsia="zh-CN"/>
        </w:rPr>
        <w:t>教育、生物医药、</w:t>
      </w:r>
      <w:r>
        <w:rPr>
          <w:rFonts w:hint="default" w:ascii="仿宋_GB2312" w:eastAsia="仿宋_GB2312"/>
          <w:color w:val="auto"/>
          <w:sz w:val="32"/>
          <w:szCs w:val="32"/>
          <w:highlight w:val="none"/>
          <w:lang w:val="en-US" w:eastAsia="zh-CN"/>
        </w:rPr>
        <w:t>工业制造、餐饮服务等行业，</w:t>
      </w:r>
      <w:r>
        <w:rPr>
          <w:rFonts w:hint="eastAsia" w:ascii="仿宋_GB2312" w:eastAsia="仿宋_GB2312"/>
          <w:color w:val="auto"/>
          <w:sz w:val="32"/>
          <w:szCs w:val="32"/>
          <w:highlight w:val="none"/>
          <w:lang w:val="en-US" w:eastAsia="zh-CN"/>
        </w:rPr>
        <w:t>当天进场咨询人数超9000人次，直播带岗吸引超8000多人次观看，达成就业意向人数278人，活动实现了本地人才与企业的有效匹配，助推了高校毕业生等重点群体实现高质量充分就业。</w:t>
      </w:r>
      <w:r>
        <w:rPr>
          <w:rFonts w:hint="default" w:ascii="仿宋_GB2312" w:eastAsia="仿宋_GB2312"/>
          <w:color w:val="auto"/>
          <w:sz w:val="32"/>
          <w:szCs w:val="32"/>
          <w:highlight w:val="none"/>
          <w:lang w:val="en-US" w:eastAsia="zh-CN"/>
        </w:rPr>
        <w:t>同时，招聘会现场还设有就业政策咨询、</w:t>
      </w:r>
      <w:r>
        <w:rPr>
          <w:rFonts w:hint="eastAsia" w:ascii="仿宋_GB2312" w:eastAsia="仿宋_GB2312"/>
          <w:color w:val="auto"/>
          <w:sz w:val="32"/>
          <w:szCs w:val="32"/>
          <w:highlight w:val="none"/>
          <w:lang w:val="en-US" w:eastAsia="zh-CN"/>
        </w:rPr>
        <w:t>学生</w:t>
      </w:r>
      <w:r>
        <w:rPr>
          <w:rFonts w:hint="default" w:ascii="仿宋_GB2312" w:eastAsia="仿宋_GB2312"/>
          <w:color w:val="auto"/>
          <w:sz w:val="32"/>
          <w:szCs w:val="32"/>
          <w:highlight w:val="none"/>
          <w:lang w:val="en-US" w:eastAsia="zh-CN"/>
        </w:rPr>
        <w:t>职业指导以及</w:t>
      </w:r>
      <w:r>
        <w:rPr>
          <w:rFonts w:hint="eastAsia" w:ascii="仿宋_GB2312" w:eastAsia="仿宋_GB2312"/>
          <w:color w:val="auto"/>
          <w:sz w:val="32"/>
          <w:szCs w:val="32"/>
          <w:highlight w:val="none"/>
          <w:lang w:val="en-US" w:eastAsia="zh-CN"/>
        </w:rPr>
        <w:t>自助求职专区</w:t>
      </w:r>
      <w:r>
        <w:rPr>
          <w:rFonts w:hint="default" w:ascii="仿宋_GB2312" w:eastAsia="仿宋_GB2312"/>
          <w:color w:val="auto"/>
          <w:sz w:val="32"/>
          <w:szCs w:val="32"/>
          <w:highlight w:val="none"/>
          <w:lang w:val="en-US" w:eastAsia="zh-CN"/>
        </w:rPr>
        <w:t>等公益咨询</w:t>
      </w:r>
      <w:r>
        <w:rPr>
          <w:rFonts w:hint="eastAsia" w:ascii="仿宋_GB2312" w:eastAsia="仿宋_GB2312"/>
          <w:color w:val="auto"/>
          <w:sz w:val="32"/>
          <w:szCs w:val="32"/>
          <w:highlight w:val="none"/>
          <w:lang w:val="en-US" w:eastAsia="zh-CN"/>
        </w:rPr>
        <w:t>展</w:t>
      </w:r>
      <w:r>
        <w:rPr>
          <w:rFonts w:hint="default" w:ascii="仿宋_GB2312" w:eastAsia="仿宋_GB2312"/>
          <w:color w:val="auto"/>
          <w:sz w:val="32"/>
          <w:szCs w:val="32"/>
          <w:highlight w:val="none"/>
          <w:lang w:val="en-US" w:eastAsia="zh-CN"/>
        </w:rPr>
        <w:t>位，派发宣传资料约</w:t>
      </w:r>
      <w:r>
        <w:rPr>
          <w:rFonts w:hint="eastAsia" w:ascii="仿宋_GB2312" w:eastAsia="仿宋_GB2312"/>
          <w:color w:val="auto"/>
          <w:sz w:val="32"/>
          <w:szCs w:val="32"/>
          <w:highlight w:val="none"/>
          <w:lang w:val="en-US" w:eastAsia="zh-CN"/>
        </w:rPr>
        <w:t>350</w:t>
      </w:r>
      <w:r>
        <w:rPr>
          <w:rFonts w:hint="default" w:ascii="仿宋_GB2312" w:eastAsia="仿宋_GB2312"/>
          <w:color w:val="auto"/>
          <w:sz w:val="32"/>
          <w:szCs w:val="32"/>
          <w:highlight w:val="none"/>
          <w:lang w:val="en-US" w:eastAsia="zh-CN"/>
        </w:rPr>
        <w:t>份，切实为</w:t>
      </w:r>
      <w:r>
        <w:rPr>
          <w:rFonts w:hint="eastAsia" w:ascii="仿宋_GB2312" w:eastAsia="仿宋_GB2312"/>
          <w:color w:val="auto"/>
          <w:sz w:val="32"/>
          <w:szCs w:val="32"/>
          <w:highlight w:val="none"/>
          <w:lang w:val="en-US" w:eastAsia="zh-CN"/>
        </w:rPr>
        <w:t>高校毕业生和其他</w:t>
      </w:r>
      <w:r>
        <w:rPr>
          <w:rFonts w:hint="default" w:ascii="仿宋_GB2312" w:eastAsia="仿宋_GB2312"/>
          <w:color w:val="auto"/>
          <w:sz w:val="32"/>
          <w:szCs w:val="32"/>
          <w:highlight w:val="none"/>
          <w:lang w:val="en-US" w:eastAsia="zh-CN"/>
        </w:rPr>
        <w:t>求职者带来就业援助，进一步</w:t>
      </w:r>
      <w:r>
        <w:rPr>
          <w:rFonts w:hint="eastAsia" w:ascii="仿宋_GB2312" w:eastAsia="仿宋_GB2312"/>
          <w:color w:val="auto"/>
          <w:sz w:val="32"/>
          <w:szCs w:val="32"/>
          <w:highlight w:val="none"/>
          <w:lang w:val="en-US" w:eastAsia="zh-CN"/>
        </w:rPr>
        <w:t>推动了</w:t>
      </w:r>
      <w:r>
        <w:rPr>
          <w:rFonts w:hint="default" w:ascii="仿宋_GB2312" w:eastAsia="仿宋_GB2312"/>
          <w:color w:val="auto"/>
          <w:sz w:val="32"/>
          <w:szCs w:val="32"/>
          <w:highlight w:val="none"/>
          <w:lang w:val="en-US" w:eastAsia="zh-CN"/>
        </w:rPr>
        <w:t>就业服务水平</w:t>
      </w:r>
      <w:r>
        <w:rPr>
          <w:rFonts w:hint="eastAsia" w:ascii="仿宋_GB2312" w:eastAsia="仿宋_GB2312"/>
          <w:color w:val="auto"/>
          <w:sz w:val="32"/>
          <w:szCs w:val="32"/>
          <w:highlight w:val="none"/>
          <w:lang w:val="en-US" w:eastAsia="zh-CN"/>
        </w:rPr>
        <w:t>的</w:t>
      </w:r>
      <w:r>
        <w:rPr>
          <w:rFonts w:hint="default" w:ascii="仿宋_GB2312" w:eastAsia="仿宋_GB2312"/>
          <w:color w:val="auto"/>
          <w:sz w:val="32"/>
          <w:szCs w:val="32"/>
          <w:highlight w:val="none"/>
          <w:lang w:val="en-US" w:eastAsia="zh-CN"/>
        </w:rPr>
        <w:t>提升。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据统计，2024年以来，浈江区人力资源和社会保障局累计组织举办线上、线下招聘会6场，服务近250家次企业，向社会发布岗超7500个，达成就业意向约1150人，派发宣传资料约5050份。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下一步，浈江区人力资源和社会保障局将继续贯彻落实习近平总书记“实施就业优先战略，促进高质量充分就业”的重要要求，不断健全就业公共服务体系</w:t>
      </w:r>
      <w:r>
        <w:rPr>
          <w:rFonts w:hint="default"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lang w:val="en-US" w:eastAsia="zh-CN"/>
        </w:rPr>
        <w:t>持续开展“百日千万招聘”专项行动，举办各类招聘活动，</w:t>
      </w:r>
      <w:r>
        <w:rPr>
          <w:rFonts w:hint="default" w:ascii="仿宋_GB2312" w:eastAsia="仿宋_GB2312"/>
          <w:color w:val="auto"/>
          <w:sz w:val="32"/>
          <w:szCs w:val="32"/>
          <w:highlight w:val="none"/>
          <w:lang w:val="en-US" w:eastAsia="zh-CN"/>
        </w:rPr>
        <w:t>深化人才供需有效对接</w:t>
      </w:r>
      <w:r>
        <w:rPr>
          <w:rFonts w:hint="eastAsia" w:ascii="仿宋_GB2312" w:eastAsia="仿宋_GB2312"/>
          <w:color w:val="auto"/>
          <w:sz w:val="32"/>
          <w:szCs w:val="32"/>
          <w:highlight w:val="none"/>
          <w:lang w:val="en-US" w:eastAsia="zh-CN"/>
        </w:rPr>
        <w:t>，全力促进劳动者高质量就业，助力浈江区“百千万工程”高质量发展。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drawing>
          <wp:anchor distT="0" distB="0" distL="114300" distR="114300" simplePos="0" relativeHeight="251659264" behindDoc="1" locked="0" layoutInCell="1" allowOverlap="1">
            <wp:simplePos x="0" y="0"/>
            <wp:positionH relativeFrom="column">
              <wp:posOffset>190500</wp:posOffset>
            </wp:positionH>
            <wp:positionV relativeFrom="paragraph">
              <wp:posOffset>849630</wp:posOffset>
            </wp:positionV>
            <wp:extent cx="5253990" cy="3940175"/>
            <wp:effectExtent l="0" t="0" r="3810" b="3175"/>
            <wp:wrapThrough wrapText="bothSides">
              <wp:wrapPolygon>
                <wp:start x="0" y="0"/>
                <wp:lineTo x="0" y="21513"/>
                <wp:lineTo x="21537" y="21513"/>
                <wp:lineTo x="21537" y="0"/>
                <wp:lineTo x="0" y="0"/>
              </wp:wrapPolygon>
            </wp:wrapThrough>
            <wp:docPr id="2" name="图片 2" descr="183942593939227049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8394259393922704954(1)"/>
                    <pic:cNvPicPr>
                      <a:picLocks noChangeAspect="1"/>
                    </pic:cNvPicPr>
                  </pic:nvPicPr>
                  <pic:blipFill>
                    <a:blip r:embed="rId4"/>
                    <a:stretch>
                      <a:fillRect/>
                    </a:stretch>
                  </pic:blipFill>
                  <pic:spPr>
                    <a:xfrm>
                      <a:off x="0" y="0"/>
                      <a:ext cx="5253990" cy="394017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olor w:val="auto"/>
          <w:sz w:val="32"/>
          <w:szCs w:val="32"/>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wNzNkZDUxZjk1NDU2OWM4M2JkZDI0ODc1YTI4ODkifQ=="/>
  </w:docVars>
  <w:rsids>
    <w:rsidRoot w:val="00000000"/>
    <w:rsid w:val="04020013"/>
    <w:rsid w:val="054933A7"/>
    <w:rsid w:val="072E2BE7"/>
    <w:rsid w:val="07D802C0"/>
    <w:rsid w:val="08A54756"/>
    <w:rsid w:val="08DB2D17"/>
    <w:rsid w:val="0A2B2EE4"/>
    <w:rsid w:val="0ABB4D47"/>
    <w:rsid w:val="0B995089"/>
    <w:rsid w:val="0BB806BF"/>
    <w:rsid w:val="0BF959A6"/>
    <w:rsid w:val="0C886EAB"/>
    <w:rsid w:val="0DAD430C"/>
    <w:rsid w:val="0F6C360F"/>
    <w:rsid w:val="12F7101B"/>
    <w:rsid w:val="13C576DE"/>
    <w:rsid w:val="150812B9"/>
    <w:rsid w:val="150D619F"/>
    <w:rsid w:val="17681DB3"/>
    <w:rsid w:val="1792505A"/>
    <w:rsid w:val="19303E00"/>
    <w:rsid w:val="19B4308D"/>
    <w:rsid w:val="1A0A0AF5"/>
    <w:rsid w:val="1B822F57"/>
    <w:rsid w:val="1BF46F2B"/>
    <w:rsid w:val="1CCB706C"/>
    <w:rsid w:val="1D9751A0"/>
    <w:rsid w:val="1E727827"/>
    <w:rsid w:val="21C10A3D"/>
    <w:rsid w:val="220628F4"/>
    <w:rsid w:val="22227663"/>
    <w:rsid w:val="224D0523"/>
    <w:rsid w:val="2302130E"/>
    <w:rsid w:val="232C0052"/>
    <w:rsid w:val="23DF51AB"/>
    <w:rsid w:val="24011D75"/>
    <w:rsid w:val="243E0123"/>
    <w:rsid w:val="254446A8"/>
    <w:rsid w:val="28041431"/>
    <w:rsid w:val="28801E23"/>
    <w:rsid w:val="28FC52BC"/>
    <w:rsid w:val="2A202079"/>
    <w:rsid w:val="2BC41327"/>
    <w:rsid w:val="2C74376C"/>
    <w:rsid w:val="2D1551C0"/>
    <w:rsid w:val="2D183950"/>
    <w:rsid w:val="2D8A4F9C"/>
    <w:rsid w:val="2E4E1B8E"/>
    <w:rsid w:val="2F0B74EB"/>
    <w:rsid w:val="315910C8"/>
    <w:rsid w:val="318D450C"/>
    <w:rsid w:val="327127D7"/>
    <w:rsid w:val="327B5E28"/>
    <w:rsid w:val="332C1E5A"/>
    <w:rsid w:val="33512ED6"/>
    <w:rsid w:val="33CF2B46"/>
    <w:rsid w:val="342304EC"/>
    <w:rsid w:val="34F767AB"/>
    <w:rsid w:val="35760CF0"/>
    <w:rsid w:val="35A87AF3"/>
    <w:rsid w:val="36AC6589"/>
    <w:rsid w:val="380B6117"/>
    <w:rsid w:val="38BD7C87"/>
    <w:rsid w:val="390C19F6"/>
    <w:rsid w:val="396C3072"/>
    <w:rsid w:val="3A414072"/>
    <w:rsid w:val="3A4818A4"/>
    <w:rsid w:val="3A65684C"/>
    <w:rsid w:val="3A8C48E1"/>
    <w:rsid w:val="3AD54DCB"/>
    <w:rsid w:val="3B996E96"/>
    <w:rsid w:val="3BE61375"/>
    <w:rsid w:val="3C126B69"/>
    <w:rsid w:val="3CF96548"/>
    <w:rsid w:val="3E773CE5"/>
    <w:rsid w:val="3F0F346C"/>
    <w:rsid w:val="3F39449E"/>
    <w:rsid w:val="3FA56C74"/>
    <w:rsid w:val="41CF2738"/>
    <w:rsid w:val="42884187"/>
    <w:rsid w:val="434F5A51"/>
    <w:rsid w:val="43E71D40"/>
    <w:rsid w:val="452756F8"/>
    <w:rsid w:val="45BA0154"/>
    <w:rsid w:val="468C48C7"/>
    <w:rsid w:val="46F66F1B"/>
    <w:rsid w:val="47013507"/>
    <w:rsid w:val="478B1022"/>
    <w:rsid w:val="49F421B6"/>
    <w:rsid w:val="4A1C474C"/>
    <w:rsid w:val="4A233E24"/>
    <w:rsid w:val="4AD55620"/>
    <w:rsid w:val="4B1C7C90"/>
    <w:rsid w:val="4B74763B"/>
    <w:rsid w:val="4BC82845"/>
    <w:rsid w:val="4C416153"/>
    <w:rsid w:val="4FA02BE8"/>
    <w:rsid w:val="50DD203D"/>
    <w:rsid w:val="50E22C1F"/>
    <w:rsid w:val="519A1434"/>
    <w:rsid w:val="51C8534D"/>
    <w:rsid w:val="52500E9E"/>
    <w:rsid w:val="52AE46BB"/>
    <w:rsid w:val="52E80E09"/>
    <w:rsid w:val="533957E8"/>
    <w:rsid w:val="53591FD4"/>
    <w:rsid w:val="54DE09E3"/>
    <w:rsid w:val="562436D3"/>
    <w:rsid w:val="56F049FE"/>
    <w:rsid w:val="5743392A"/>
    <w:rsid w:val="577A00B7"/>
    <w:rsid w:val="58005114"/>
    <w:rsid w:val="58961C6E"/>
    <w:rsid w:val="59E61F6F"/>
    <w:rsid w:val="5A092D0A"/>
    <w:rsid w:val="5AC216D8"/>
    <w:rsid w:val="5BA5225B"/>
    <w:rsid w:val="5E652175"/>
    <w:rsid w:val="5F17346F"/>
    <w:rsid w:val="5F335951"/>
    <w:rsid w:val="5FE84E0C"/>
    <w:rsid w:val="630261E5"/>
    <w:rsid w:val="63D875BD"/>
    <w:rsid w:val="64676364"/>
    <w:rsid w:val="6544413E"/>
    <w:rsid w:val="65604764"/>
    <w:rsid w:val="657E7F74"/>
    <w:rsid w:val="663065C4"/>
    <w:rsid w:val="67314E6D"/>
    <w:rsid w:val="67ED42D2"/>
    <w:rsid w:val="680975BA"/>
    <w:rsid w:val="68570D81"/>
    <w:rsid w:val="68E048D2"/>
    <w:rsid w:val="68E322A8"/>
    <w:rsid w:val="68E5013A"/>
    <w:rsid w:val="69012894"/>
    <w:rsid w:val="6A5843A7"/>
    <w:rsid w:val="6A9F26B8"/>
    <w:rsid w:val="6C215B5D"/>
    <w:rsid w:val="6C3E3165"/>
    <w:rsid w:val="6C7F720E"/>
    <w:rsid w:val="6CA55374"/>
    <w:rsid w:val="6CA9548B"/>
    <w:rsid w:val="6D081AF7"/>
    <w:rsid w:val="6D8E6FF3"/>
    <w:rsid w:val="6F146900"/>
    <w:rsid w:val="6F8C20EA"/>
    <w:rsid w:val="700F6083"/>
    <w:rsid w:val="702E0A08"/>
    <w:rsid w:val="7113780F"/>
    <w:rsid w:val="71771B4C"/>
    <w:rsid w:val="71D15516"/>
    <w:rsid w:val="71FE226D"/>
    <w:rsid w:val="754E3126"/>
    <w:rsid w:val="75BA21F7"/>
    <w:rsid w:val="77E53904"/>
    <w:rsid w:val="78221210"/>
    <w:rsid w:val="783B1F74"/>
    <w:rsid w:val="79110AD8"/>
    <w:rsid w:val="79BC4EE7"/>
    <w:rsid w:val="7D567EE4"/>
    <w:rsid w:val="7D7E4262"/>
    <w:rsid w:val="7D891584"/>
    <w:rsid w:val="7DCD7765"/>
    <w:rsid w:val="7DCE69B8"/>
    <w:rsid w:val="7FE538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723</Words>
  <Characters>760</Characters>
  <Lines>0</Lines>
  <Paragraphs>0</Paragraphs>
  <TotalTime>6</TotalTime>
  <ScaleCrop>false</ScaleCrop>
  <LinksUpToDate>false</LinksUpToDate>
  <CharactersWithSpaces>762</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2024-02-22T02:48:00Z</dcterms:created>
  <dc:creator>Administrator</dc:creator>
  <cp:lastModifiedBy>陈秋伊</cp:lastModifiedBy>
  <dcterms:modified xsi:type="dcterms:W3CDTF">2024-07-08T00:24:54Z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8046BE74C46C48F3A6989FB874ECE3D0_12</vt:lpwstr>
  </property>
</Properties>
</file>