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浈江区人社局开展法治宣传活动</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p>
    <w:p>
      <w:pPr>
        <w:pStyle w:val="7"/>
        <w:numPr>
          <w:ilvl w:val="0"/>
          <w:numId w:val="0"/>
        </w:numPr>
        <w:pBdr>
          <w:top w:val="none" w:color="auto" w:sz="0" w:space="1"/>
          <w:bottom w:val="none" w:color="FF0000" w:sz="0" w:space="8"/>
          <w:right w:val="none" w:color="auto" w:sz="0" w:space="4"/>
        </w:pBdr>
        <w:tabs>
          <w:tab w:val="left" w:pos="7292"/>
        </w:tabs>
        <w:adjustRightInd w:val="0"/>
        <w:snapToGrid w:val="0"/>
        <w:spacing w:line="520" w:lineRule="exact"/>
        <w:ind w:firstLine="640" w:firstLineChars="200"/>
        <w:rPr>
          <w:rFonts w:hint="eastAsia" w:ascii="仿宋_GB2312" w:hAnsi="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2023年12月4日是第十个“国家宪法日”，为深入学习宣传习近平法治思想，大力弘扬宪法精神，维护宪法权威，12月4日上午，浈江区人社局在法治文化主题公园开展了以宣传劳动法等内容的法治宣传活动。</w:t>
      </w:r>
    </w:p>
    <w:p>
      <w:pPr>
        <w:pStyle w:val="7"/>
        <w:numPr>
          <w:ilvl w:val="0"/>
          <w:numId w:val="0"/>
        </w:numPr>
        <w:pBdr>
          <w:top w:val="none" w:color="auto" w:sz="0" w:space="1"/>
          <w:bottom w:val="none" w:color="FF0000" w:sz="0" w:space="8"/>
          <w:right w:val="none" w:color="auto" w:sz="0" w:space="4"/>
        </w:pBdr>
        <w:tabs>
          <w:tab w:val="left" w:pos="7292"/>
        </w:tabs>
        <w:adjustRightInd w:val="0"/>
        <w:snapToGrid w:val="0"/>
        <w:spacing w:line="520" w:lineRule="exact"/>
        <w:ind w:firstLine="640" w:firstLineChars="200"/>
        <w:rPr>
          <w:rFonts w:hint="eastAsia" w:ascii="仿宋_GB2312" w:hAnsi="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活动现场，工作人员通过设置法律咨询台、派发宣传小手册等形式，大力宣传《保障农民工工资支付条例》、《中华人民共和国劳动法》、《劳动保障监察条例》等相关法律法规。据统计，本次活动共接待群众近百名，派发宣传资料若干。活动现场群众积极参与，纷纷表示学到了许多劳动法律知识，并在咨询过程中解惑释疑，进一步增强了法律意识。</w:t>
      </w:r>
    </w:p>
    <w:p>
      <w:pPr>
        <w:pStyle w:val="7"/>
        <w:numPr>
          <w:ilvl w:val="0"/>
          <w:numId w:val="0"/>
        </w:numPr>
        <w:pBdr>
          <w:top w:val="none" w:color="auto" w:sz="0" w:space="1"/>
          <w:bottom w:val="none" w:color="FF0000" w:sz="0" w:space="8"/>
          <w:right w:val="none" w:color="auto" w:sz="0" w:space="4"/>
        </w:pBdr>
        <w:tabs>
          <w:tab w:val="left" w:pos="7292"/>
        </w:tabs>
        <w:adjustRightInd w:val="0"/>
        <w:snapToGrid w:val="0"/>
        <w:spacing w:line="520" w:lineRule="exact"/>
        <w:ind w:firstLine="722"/>
        <w:rPr>
          <w:rFonts w:hint="eastAsia" w:ascii="仿宋_GB2312" w:hAnsi="仿宋_GB2312" w:cs="仿宋_GB2312"/>
          <w:b w:val="0"/>
          <w:bCs w:val="0"/>
          <w:sz w:val="32"/>
          <w:szCs w:val="32"/>
          <w:lang w:val="en-US" w:eastAsia="zh-CN"/>
        </w:rPr>
      </w:pPr>
      <w:r>
        <w:rPr>
          <w:rFonts w:hint="eastAsia" w:ascii="仿宋_GB2312" w:hAnsi="仿宋_GB2312" w:cs="仿宋_GB2312"/>
          <w:sz w:val="32"/>
          <w:szCs w:val="32"/>
          <w:lang w:val="en-US" w:eastAsia="zh-CN"/>
        </w:rPr>
        <w:t>当前，</w:t>
      </w:r>
      <w:r>
        <w:rPr>
          <w:rFonts w:hint="eastAsia" w:ascii="仿宋_GB2312" w:hAnsi="仿宋_GB2312" w:eastAsia="仿宋_GB2312" w:cs="仿宋_GB2312"/>
          <w:sz w:val="32"/>
          <w:szCs w:val="32"/>
          <w:lang w:val="en-US" w:eastAsia="zh-CN"/>
        </w:rPr>
        <w:t>我区农民工讨薪案件依然高发</w:t>
      </w:r>
      <w:r>
        <w:rPr>
          <w:rFonts w:hint="eastAsia" w:ascii="仿宋_GB2312" w:hAnsi="仿宋_GB2312" w:cs="仿宋_GB2312"/>
          <w:sz w:val="32"/>
          <w:szCs w:val="32"/>
          <w:lang w:val="en-US" w:eastAsia="zh-CN"/>
        </w:rPr>
        <w:t>，主要原因有以下几点：一是</w:t>
      </w:r>
      <w:r>
        <w:rPr>
          <w:rFonts w:hint="eastAsia" w:ascii="仿宋_GB2312" w:hAnsi="仿宋_GB2312" w:eastAsia="仿宋_GB2312" w:cs="仿宋_GB2312"/>
          <w:sz w:val="32"/>
          <w:szCs w:val="32"/>
          <w:lang w:val="en-US" w:eastAsia="zh-CN"/>
        </w:rPr>
        <w:t>农民工维权意识</w:t>
      </w:r>
      <w:r>
        <w:rPr>
          <w:rFonts w:hint="eastAsia" w:ascii="仿宋_GB2312" w:hAnsi="仿宋_GB2312" w:cs="仿宋_GB2312"/>
          <w:sz w:val="32"/>
          <w:szCs w:val="32"/>
          <w:lang w:val="en-US" w:eastAsia="zh-CN"/>
        </w:rPr>
        <w:t>不足</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农民工群体</w:t>
      </w:r>
      <w:r>
        <w:rPr>
          <w:rFonts w:hint="eastAsia" w:ascii="仿宋_GB2312" w:hAnsi="仿宋_GB2312" w:eastAsia="仿宋_GB2312" w:cs="仿宋_GB2312"/>
          <w:sz w:val="32"/>
          <w:szCs w:val="32"/>
          <w:lang w:val="en-US" w:eastAsia="zh-CN"/>
        </w:rPr>
        <w:t>法律意识淡薄</w:t>
      </w:r>
      <w:r>
        <w:rPr>
          <w:rFonts w:hint="eastAsia" w:ascii="仿宋_GB2312" w:hAnsi="仿宋_GB2312" w:eastAsia="仿宋_GB2312" w:cs="仿宋_GB2312"/>
          <w:sz w:val="32"/>
          <w:szCs w:val="32"/>
        </w:rPr>
        <w:t>，重口头协议，轻视签订劳动合同，</w:t>
      </w:r>
      <w:r>
        <w:rPr>
          <w:rFonts w:hint="eastAsia" w:ascii="仿宋_GB2312" w:hAnsi="仿宋_GB2312" w:cs="仿宋_GB2312"/>
          <w:sz w:val="32"/>
          <w:szCs w:val="32"/>
          <w:lang w:eastAsia="zh-CN"/>
        </w:rPr>
        <w:t>很少会</w:t>
      </w:r>
      <w:r>
        <w:rPr>
          <w:rFonts w:hint="eastAsia" w:ascii="仿宋_GB2312" w:hAnsi="仿宋_GB2312" w:eastAsia="仿宋_GB2312" w:cs="仿宋_GB2312"/>
          <w:sz w:val="32"/>
          <w:szCs w:val="32"/>
          <w:lang w:eastAsia="zh-CN"/>
        </w:rPr>
        <w:t>去关注维权告示牌</w:t>
      </w:r>
      <w:r>
        <w:rPr>
          <w:rFonts w:hint="eastAsia" w:ascii="仿宋_GB2312" w:hAnsi="仿宋_GB2312" w:cs="仿宋_GB2312"/>
          <w:sz w:val="32"/>
          <w:szCs w:val="32"/>
          <w:lang w:eastAsia="zh-CN"/>
        </w:rPr>
        <w:t>、施工公告牌</w:t>
      </w:r>
      <w:r>
        <w:rPr>
          <w:rFonts w:hint="eastAsia" w:ascii="仿宋_GB2312" w:hAnsi="仿宋_GB2312" w:eastAsia="仿宋_GB2312" w:cs="仿宋_GB2312"/>
          <w:sz w:val="32"/>
          <w:szCs w:val="32"/>
          <w:lang w:eastAsia="zh-CN"/>
        </w:rPr>
        <w:t>等有效信息，</w:t>
      </w:r>
      <w:r>
        <w:rPr>
          <w:rFonts w:hint="eastAsia" w:ascii="仿宋_GB2312" w:hAnsi="仿宋_GB2312" w:eastAsia="仿宋_GB2312" w:cs="仿宋_GB2312"/>
          <w:sz w:val="32"/>
          <w:szCs w:val="32"/>
        </w:rPr>
        <w:t>给</w:t>
      </w:r>
      <w:r>
        <w:rPr>
          <w:rFonts w:hint="eastAsia" w:ascii="仿宋_GB2312" w:hAnsi="仿宋_GB2312" w:eastAsia="仿宋_GB2312" w:cs="仿宋_GB2312"/>
          <w:sz w:val="32"/>
          <w:szCs w:val="32"/>
          <w:lang w:eastAsia="zh-CN"/>
        </w:rPr>
        <w:t>后续的投诉</w:t>
      </w:r>
      <w:r>
        <w:rPr>
          <w:rFonts w:hint="eastAsia" w:ascii="仿宋_GB2312" w:hAnsi="仿宋_GB2312" w:eastAsia="仿宋_GB2312" w:cs="仿宋_GB2312"/>
          <w:sz w:val="32"/>
          <w:szCs w:val="32"/>
        </w:rPr>
        <w:t>维权</w:t>
      </w:r>
      <w:r>
        <w:rPr>
          <w:rFonts w:hint="eastAsia" w:ascii="仿宋_GB2312" w:hAnsi="仿宋_GB2312" w:eastAsia="仿宋_GB2312" w:cs="仿宋_GB2312"/>
          <w:sz w:val="32"/>
          <w:szCs w:val="32"/>
          <w:lang w:eastAsia="zh-CN"/>
        </w:rPr>
        <w:t>带来了</w:t>
      </w:r>
      <w:r>
        <w:rPr>
          <w:rFonts w:hint="eastAsia" w:ascii="仿宋_GB2312" w:hAnsi="仿宋_GB2312" w:eastAsia="仿宋_GB2312" w:cs="仿宋_GB2312"/>
          <w:sz w:val="32"/>
          <w:szCs w:val="32"/>
        </w:rPr>
        <w:t>相应</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难度</w:t>
      </w:r>
      <w:r>
        <w:rPr>
          <w:rFonts w:hint="eastAsia" w:ascii="仿宋_GB2312" w:hAnsi="仿宋_GB2312" w:eastAsia="仿宋_GB2312" w:cs="仿宋_GB2312"/>
          <w:sz w:val="32"/>
          <w:szCs w:val="32"/>
          <w:lang w:eastAsia="zh-CN"/>
        </w:rPr>
        <w:t>。同时在投诉维权的过程中</w:t>
      </w:r>
      <w:r>
        <w:rPr>
          <w:rFonts w:hint="eastAsia" w:ascii="仿宋_GB2312" w:hAnsi="仿宋_GB2312" w:eastAsia="仿宋_GB2312" w:cs="仿宋_GB2312"/>
          <w:sz w:val="32"/>
          <w:szCs w:val="32"/>
          <w:lang w:val="en-US" w:eastAsia="zh-CN"/>
        </w:rPr>
        <w:t>担心司法程序</w:t>
      </w:r>
      <w:bookmarkStart w:id="0" w:name="_GoBack"/>
      <w:bookmarkEnd w:id="0"/>
      <w:r>
        <w:rPr>
          <w:rFonts w:hint="eastAsia" w:ascii="仿宋_GB2312" w:hAnsi="仿宋_GB2312" w:eastAsia="仿宋_GB2312" w:cs="仿宋_GB2312"/>
          <w:sz w:val="32"/>
          <w:szCs w:val="32"/>
          <w:lang w:val="en-US" w:eastAsia="zh-CN"/>
        </w:rPr>
        <w:t>时间长、成本高，容易采取过激行为讨薪，处置稍有不慎，极易引发群体性欠薪事件，给欠薪案件执法带来难度。</w:t>
      </w:r>
    </w:p>
    <w:p>
      <w:pPr>
        <w:pStyle w:val="7"/>
        <w:numPr>
          <w:ilvl w:val="0"/>
          <w:numId w:val="0"/>
        </w:numPr>
        <w:pBdr>
          <w:top w:val="none" w:color="auto" w:sz="0" w:space="1"/>
          <w:bottom w:val="none" w:color="FF0000" w:sz="0" w:space="8"/>
          <w:right w:val="none" w:color="auto" w:sz="0" w:space="4"/>
        </w:pBdr>
        <w:tabs>
          <w:tab w:val="left" w:pos="7292"/>
        </w:tabs>
        <w:adjustRightInd w:val="0"/>
        <w:snapToGrid w:val="0"/>
        <w:spacing w:line="520" w:lineRule="exact"/>
        <w:ind w:firstLine="722"/>
        <w:rPr>
          <w:rFonts w:hint="eastAsia" w:ascii="仿宋_GB2312" w:hAnsi="仿宋_GB2312" w:eastAsia="仿宋_GB2312" w:cs="仿宋_GB2312"/>
          <w:sz w:val="32"/>
          <w:szCs w:val="32"/>
          <w:lang w:val="en-US" w:eastAsia="zh-CN"/>
        </w:rPr>
      </w:pPr>
      <w:r>
        <w:rPr>
          <w:rFonts w:hint="eastAsia" w:ascii="仿宋_GB2312" w:hAnsi="仿宋_GB2312" w:cs="仿宋_GB2312"/>
          <w:szCs w:val="32"/>
          <w:lang w:val="en-US" w:eastAsia="zh-CN"/>
        </w:rPr>
        <w:t>接下来，我局将继续</w:t>
      </w:r>
      <w:r>
        <w:rPr>
          <w:rFonts w:hint="eastAsia" w:ascii="仿宋_GB2312" w:hAnsi="仿宋_GB2312" w:eastAsia="仿宋_GB2312" w:cs="仿宋_GB2312"/>
          <w:szCs w:val="32"/>
          <w:lang w:val="en-US" w:eastAsia="zh-CN"/>
        </w:rPr>
        <w:t>强化</w:t>
      </w:r>
      <w:r>
        <w:rPr>
          <w:rFonts w:hint="eastAsia" w:ascii="仿宋_GB2312" w:hAnsi="仿宋_GB2312" w:cs="仿宋_GB2312"/>
          <w:szCs w:val="32"/>
          <w:lang w:val="en-US" w:eastAsia="zh-CN"/>
        </w:rPr>
        <w:t>法律</w:t>
      </w:r>
      <w:r>
        <w:rPr>
          <w:rFonts w:hint="eastAsia" w:ascii="仿宋_GB2312" w:hAnsi="仿宋_GB2312" w:eastAsia="仿宋_GB2312" w:cs="仿宋_GB2312"/>
          <w:szCs w:val="32"/>
          <w:lang w:val="en-US" w:eastAsia="zh-CN"/>
        </w:rPr>
        <w:t>宣传</w:t>
      </w:r>
      <w:r>
        <w:rPr>
          <w:rFonts w:hint="eastAsia" w:ascii="仿宋_GB2312" w:hAnsi="仿宋_GB2312" w:cs="仿宋_GB2312"/>
          <w:szCs w:val="32"/>
          <w:lang w:val="en-US" w:eastAsia="zh-CN"/>
        </w:rPr>
        <w:t>，普及法律知识，</w:t>
      </w:r>
      <w:r>
        <w:rPr>
          <w:rFonts w:hint="eastAsia" w:ascii="仿宋_GB2312" w:hAnsi="仿宋_GB2312" w:eastAsia="仿宋_GB2312" w:cs="仿宋_GB2312"/>
          <w:sz w:val="32"/>
          <w:szCs w:val="32"/>
          <w:lang w:eastAsia="zh-CN"/>
        </w:rPr>
        <w:t>定期开展“韶薪无忧”专项治理行动，联合</w:t>
      </w:r>
      <w:r>
        <w:rPr>
          <w:rFonts w:hint="eastAsia" w:ascii="仿宋_GB2312" w:hAnsi="仿宋_GB2312" w:cs="仿宋_GB2312"/>
          <w:sz w:val="32"/>
          <w:szCs w:val="32"/>
          <w:lang w:eastAsia="zh-CN"/>
        </w:rPr>
        <w:t>行业主管</w:t>
      </w:r>
      <w:r>
        <w:rPr>
          <w:rFonts w:hint="eastAsia" w:ascii="仿宋_GB2312" w:hAnsi="仿宋_GB2312" w:eastAsia="仿宋_GB2312" w:cs="仿宋_GB2312"/>
          <w:sz w:val="32"/>
          <w:szCs w:val="32"/>
          <w:lang w:eastAsia="zh-CN"/>
        </w:rPr>
        <w:t>部门</w:t>
      </w:r>
      <w:r>
        <w:rPr>
          <w:rFonts w:hint="eastAsia" w:ascii="仿宋_GB2312" w:hAnsi="仿宋_GB2312" w:cs="仿宋_GB2312"/>
          <w:sz w:val="32"/>
          <w:szCs w:val="32"/>
          <w:lang w:eastAsia="zh-CN"/>
        </w:rPr>
        <w:t>定期</w:t>
      </w:r>
      <w:r>
        <w:rPr>
          <w:rFonts w:hint="eastAsia" w:ascii="仿宋_GB2312" w:hAnsi="仿宋_GB2312" w:eastAsia="仿宋_GB2312" w:cs="仿宋_GB2312"/>
          <w:sz w:val="32"/>
          <w:szCs w:val="32"/>
          <w:lang w:eastAsia="zh-CN"/>
        </w:rPr>
        <w:t>驻点，为来访群众解答多方面的</w:t>
      </w:r>
      <w:r>
        <w:rPr>
          <w:rFonts w:hint="eastAsia" w:ascii="仿宋_GB2312" w:hAnsi="仿宋_GB2312" w:cs="仿宋_GB2312"/>
          <w:sz w:val="32"/>
          <w:szCs w:val="32"/>
          <w:lang w:eastAsia="zh-CN"/>
        </w:rPr>
        <w:t>劳资纠纷问题</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eastAsia="zh-CN"/>
        </w:rPr>
        <w:t>提高劳动者</w:t>
      </w:r>
      <w:r>
        <w:rPr>
          <w:rFonts w:hint="eastAsia" w:ascii="仿宋_GB2312" w:hAnsi="仿宋_GB2312" w:eastAsia="仿宋_GB2312" w:cs="仿宋_GB2312"/>
          <w:sz w:val="32"/>
          <w:szCs w:val="32"/>
          <w:lang w:eastAsia="zh-CN"/>
        </w:rPr>
        <w:t>维权意识，</w:t>
      </w:r>
      <w:r>
        <w:rPr>
          <w:rFonts w:hint="eastAsia" w:ascii="仿宋_GB2312" w:hAnsi="仿宋_GB2312" w:cs="仿宋_GB2312"/>
          <w:sz w:val="32"/>
          <w:szCs w:val="32"/>
          <w:lang w:eastAsia="zh-CN"/>
        </w:rPr>
        <w:t>为辖区劳动关系和谐稳定奉献人社力量</w:t>
      </w:r>
      <w:r>
        <w:rPr>
          <w:rFonts w:hint="eastAsia" w:ascii="仿宋_GB2312" w:hAnsi="仿宋_GB2312" w:eastAsia="仿宋_GB2312" w:cs="仿宋_GB2312"/>
          <w:sz w:val="32"/>
          <w:szCs w:val="32"/>
          <w:lang w:eastAsia="zh-CN"/>
        </w:rPr>
        <w:t>。</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wNzNkZDUxZjk1NDU2OWM4M2JkZDI0ODc1YTI4ODkifQ=="/>
  </w:docVars>
  <w:rsids>
    <w:rsidRoot w:val="00000000"/>
    <w:rsid w:val="01721D2B"/>
    <w:rsid w:val="01FA47FF"/>
    <w:rsid w:val="02932389"/>
    <w:rsid w:val="03604B36"/>
    <w:rsid w:val="041A2F36"/>
    <w:rsid w:val="04730898"/>
    <w:rsid w:val="05B26A26"/>
    <w:rsid w:val="07397B77"/>
    <w:rsid w:val="08D31953"/>
    <w:rsid w:val="09D26E62"/>
    <w:rsid w:val="0A486323"/>
    <w:rsid w:val="0CEA5470"/>
    <w:rsid w:val="0D1B1ACD"/>
    <w:rsid w:val="0E4F7062"/>
    <w:rsid w:val="0E6F42D9"/>
    <w:rsid w:val="116404D6"/>
    <w:rsid w:val="12C83EF1"/>
    <w:rsid w:val="1312540B"/>
    <w:rsid w:val="15AC1C96"/>
    <w:rsid w:val="15DD556D"/>
    <w:rsid w:val="16DB74FC"/>
    <w:rsid w:val="178070FD"/>
    <w:rsid w:val="1AF72A6D"/>
    <w:rsid w:val="1B393F6A"/>
    <w:rsid w:val="1C9A10CA"/>
    <w:rsid w:val="1E786D7F"/>
    <w:rsid w:val="1EF62939"/>
    <w:rsid w:val="1FBA486D"/>
    <w:rsid w:val="2099122F"/>
    <w:rsid w:val="20D92B5A"/>
    <w:rsid w:val="20ED6159"/>
    <w:rsid w:val="21D777EE"/>
    <w:rsid w:val="22A273FF"/>
    <w:rsid w:val="29A46E4B"/>
    <w:rsid w:val="29D63F23"/>
    <w:rsid w:val="29E452C9"/>
    <w:rsid w:val="2ADA7E83"/>
    <w:rsid w:val="2ADB0AB4"/>
    <w:rsid w:val="2CC633AC"/>
    <w:rsid w:val="2DA2119A"/>
    <w:rsid w:val="2E974C51"/>
    <w:rsid w:val="2ECD2FD0"/>
    <w:rsid w:val="303652F3"/>
    <w:rsid w:val="30F73A4A"/>
    <w:rsid w:val="31350B00"/>
    <w:rsid w:val="3149070F"/>
    <w:rsid w:val="328E2276"/>
    <w:rsid w:val="33144F9D"/>
    <w:rsid w:val="33323549"/>
    <w:rsid w:val="334B74EA"/>
    <w:rsid w:val="33656BC4"/>
    <w:rsid w:val="33F46A50"/>
    <w:rsid w:val="343216A0"/>
    <w:rsid w:val="344821F6"/>
    <w:rsid w:val="386341A5"/>
    <w:rsid w:val="38B642D4"/>
    <w:rsid w:val="3A4E0EC1"/>
    <w:rsid w:val="3B9E5374"/>
    <w:rsid w:val="3F584337"/>
    <w:rsid w:val="41CE0657"/>
    <w:rsid w:val="4246491B"/>
    <w:rsid w:val="43496BE1"/>
    <w:rsid w:val="43CF26EE"/>
    <w:rsid w:val="45470A2E"/>
    <w:rsid w:val="46093C1C"/>
    <w:rsid w:val="470D2D84"/>
    <w:rsid w:val="47D209FF"/>
    <w:rsid w:val="47ED186E"/>
    <w:rsid w:val="4903615B"/>
    <w:rsid w:val="491705D6"/>
    <w:rsid w:val="4A1B48DF"/>
    <w:rsid w:val="4A713693"/>
    <w:rsid w:val="4B797B0F"/>
    <w:rsid w:val="4B920BD1"/>
    <w:rsid w:val="4C8447B9"/>
    <w:rsid w:val="4CEA67EB"/>
    <w:rsid w:val="4CED770A"/>
    <w:rsid w:val="4DA62712"/>
    <w:rsid w:val="50C3182D"/>
    <w:rsid w:val="51593E99"/>
    <w:rsid w:val="51E14BA4"/>
    <w:rsid w:val="525A7F6F"/>
    <w:rsid w:val="52BB031B"/>
    <w:rsid w:val="52CE0DA9"/>
    <w:rsid w:val="53513120"/>
    <w:rsid w:val="539E0D4B"/>
    <w:rsid w:val="53D035D9"/>
    <w:rsid w:val="53D37FD9"/>
    <w:rsid w:val="53FE2C5D"/>
    <w:rsid w:val="56DA4FD5"/>
    <w:rsid w:val="570F757A"/>
    <w:rsid w:val="57970874"/>
    <w:rsid w:val="57FA1ED8"/>
    <w:rsid w:val="58C6010C"/>
    <w:rsid w:val="590A66B9"/>
    <w:rsid w:val="5A323AEF"/>
    <w:rsid w:val="5B2A0C72"/>
    <w:rsid w:val="5B3475AF"/>
    <w:rsid w:val="5BC36B85"/>
    <w:rsid w:val="5E0A0A9B"/>
    <w:rsid w:val="61D814EE"/>
    <w:rsid w:val="61DC274E"/>
    <w:rsid w:val="638D1F52"/>
    <w:rsid w:val="639332E1"/>
    <w:rsid w:val="65453BAD"/>
    <w:rsid w:val="66434C5E"/>
    <w:rsid w:val="688D3B41"/>
    <w:rsid w:val="692C5FB8"/>
    <w:rsid w:val="699F53F8"/>
    <w:rsid w:val="69DE3DEE"/>
    <w:rsid w:val="6AB96DFC"/>
    <w:rsid w:val="6C3F7030"/>
    <w:rsid w:val="6DE17B25"/>
    <w:rsid w:val="6DF24E71"/>
    <w:rsid w:val="6E606D36"/>
    <w:rsid w:val="6EE40E94"/>
    <w:rsid w:val="6F624C36"/>
    <w:rsid w:val="70A956C0"/>
    <w:rsid w:val="74936C9D"/>
    <w:rsid w:val="76E73F75"/>
    <w:rsid w:val="78857244"/>
    <w:rsid w:val="790C6D01"/>
    <w:rsid w:val="794F5DED"/>
    <w:rsid w:val="79885C71"/>
    <w:rsid w:val="79F83E01"/>
    <w:rsid w:val="7C400329"/>
    <w:rsid w:val="7DA16716"/>
    <w:rsid w:val="7F107E79"/>
    <w:rsid w:val="7FFA4074"/>
    <w:rsid w:val="7FFD0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qFormat/>
    <w:uiPriority w:val="0"/>
    <w:rPr>
      <w:color w:val="0000FF"/>
      <w:u w:val="single"/>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631</Words>
  <Characters>640</Characters>
  <Lines>0</Lines>
  <Paragraphs>0</Paragraphs>
  <TotalTime>6</TotalTime>
  <ScaleCrop>false</ScaleCrop>
  <LinksUpToDate>false</LinksUpToDate>
  <CharactersWithSpaces>663</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2023-04-10T03:26:00Z</dcterms:created>
  <dc:creator>Administrator</dc:creator>
  <cp:lastModifiedBy>陈秋伊</cp:lastModifiedBy>
  <dcterms:modified xsi:type="dcterms:W3CDTF">2023-12-08T08:21:41Z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8A70C21D41D24489BD0BE1FDD6F6C0BF_13</vt:lpwstr>
  </property>
</Properties>
</file>