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/>
          <w:b/>
          <w:bCs/>
          <w:color w:val="FF0000"/>
          <w:spacing w:val="-20"/>
          <w:sz w:val="72"/>
          <w:szCs w:val="72"/>
        </w:rPr>
      </w:pPr>
      <w:r>
        <w:rPr>
          <w:rFonts w:hint="eastAsia" w:ascii="宋体" w:hAnsi="宋体"/>
          <w:b/>
          <w:bCs/>
          <w:color w:val="FF0000"/>
          <w:spacing w:val="-20"/>
          <w:sz w:val="72"/>
          <w:szCs w:val="72"/>
        </w:rPr>
        <w:t>韶关</w:t>
      </w:r>
      <w:r>
        <w:rPr>
          <w:rFonts w:hint="eastAsia" w:ascii="宋体"/>
          <w:b/>
          <w:bCs/>
          <w:color w:val="FF0000"/>
          <w:spacing w:val="-20"/>
          <w:sz w:val="72"/>
          <w:szCs w:val="72"/>
        </w:rPr>
        <w:t>市浈江区市场监督管理局</w:t>
      </w:r>
    </w:p>
    <w:p>
      <w:pPr>
        <w:pStyle w:val="5"/>
        <w:ind w:right="-155" w:rightChars="-74"/>
        <w:rPr>
          <w:rFonts w:hint="eastAsia"/>
          <w:spacing w:val="20"/>
        </w:rPr>
      </w:pPr>
      <w:r>
        <w:rPr>
          <w:rFonts w:hint="eastAsia" w:ascii="Times New Roman" w:hAnsi="Times New Roman" w:eastAsia="宋体" w:cs="Times New Roman"/>
          <w:spacing w:val="20"/>
          <w:kern w:val="2"/>
          <w:sz w:val="21"/>
          <w:szCs w:val="24"/>
          <w:lang w:val="en-US" w:eastAsia="zh-CN" w:bidi="ar-SA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-124460</wp:posOffset>
                </wp:positionH>
                <wp:positionV relativeFrom="paragraph">
                  <wp:posOffset>106045</wp:posOffset>
                </wp:positionV>
                <wp:extent cx="5943600" cy="8711565"/>
                <wp:effectExtent l="0" t="28575" r="0" b="41910"/>
                <wp:wrapNone/>
                <wp:docPr id="3" name="组合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3600" cy="8711565"/>
                          <a:chOff x="0" y="0"/>
                          <a:chExt cx="9360" cy="12560"/>
                        </a:xfrm>
                      </wpg:grpSpPr>
                      <wps:wsp>
                        <wps:cNvPr id="1" name="直接连接符 1"/>
                        <wps:cNvCnPr/>
                        <wps:spPr>
                          <a:xfrm>
                            <a:off x="0" y="0"/>
                            <a:ext cx="9360" cy="14"/>
                          </a:xfrm>
                          <a:prstGeom prst="line">
                            <a:avLst/>
                          </a:prstGeom>
                          <a:ln w="57150" cap="flat" cmpd="thickThin">
                            <a:solidFill>
                              <a:srgbClr val="FF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pStyle w:val="5"/>
                              </w:pPr>
                            </w:p>
                          </w:txbxContent>
                        </wps:txbx>
                        <wps:bodyPr upright="1"/>
                      </wps:wsp>
                      <wps:wsp>
                        <wps:cNvPr id="2" name="直接连接符 2"/>
                        <wps:cNvCnPr/>
                        <wps:spPr>
                          <a:xfrm>
                            <a:off x="0" y="12546"/>
                            <a:ext cx="9360" cy="14"/>
                          </a:xfrm>
                          <a:prstGeom prst="line">
                            <a:avLst/>
                          </a:prstGeom>
                          <a:ln w="57150" cap="flat" cmpd="thinThick">
                            <a:solidFill>
                              <a:srgbClr val="FF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9.8pt;margin-top:8.35pt;height:685.95pt;width:468pt;z-index:251659264;mso-width-relative:page;mso-height-relative:page;" coordsize="9360,12560" o:gfxdata="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">
                <o:lock v:ext="edit" aspectratio="f"/>
                <v:line id="_x0000_s1026" o:spid="_x0000_s1026" o:spt="20" style="position:absolute;left:0;top:0;height:14;width:9360;" filled="f" stroked="t" coordsize="21600,21600" o:gfxdata="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LWcWlW5AAAA2gAA&#10;AA8AAAAAAAAAAQAgAAAAIgAAAGRycy9kb3ducmV2LnhtbFBLAQIUABQAAAAIAIdO4kAzLwWeOwAA&#10;ADkAAAAQAAAAAAAAAAEAIAAAAAgBAABkcnMvc2hhcGV4bWwueG1sUEsFBgAAAAAGAAYAWwEAALID&#10;AAAAAA==&#10;">
                  <v:fill on="f" focussize="0,0"/>
                  <v:stroke weight="4.5pt" color="#FF0000" linestyle="thickThin" joinstyle="round"/>
                  <v:imagedata o:title=""/>
                  <o:lock v:ext="edit" aspectratio="f"/>
                  <v:textbox>
                    <w:txbxContent>
                      <w:p>
                        <w:pPr>
                          <w:pStyle w:val="5"/>
                        </w:pPr>
                      </w:p>
                    </w:txbxContent>
                  </v:textbox>
                </v:line>
                <v:line id="_x0000_s1026" o:spid="_x0000_s1026" o:spt="20" style="position:absolute;left:0;top:12546;height:14;width:9360;" filled="f" stroked="t" coordsize="21600,21600" o:gfxdata="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P12lRbsAAADa&#10;AAAADwAAAAAAAAABACAAAAAiAAAAZHJzL2Rvd25yZXYueG1sUEsBAhQAFAAAAAgAh07iQDMvBZ47&#10;AAAAOQAAABAAAAAAAAAAAQAgAAAACgEAAGRycy9zaGFwZXhtbC54bWxQSwUGAAAAAAYABgBbAQAA&#10;tAMAAAAA&#10;">
                  <v:fill on="f" focussize="0,0"/>
                  <v:stroke weight="4.5pt" color="#FF0000" linestyle="thinThick" joinstyle="round"/>
                  <v:imagedata o:title=""/>
                  <o:lock v:ext="edit" aspectratio="f"/>
                </v:line>
              </v:group>
            </w:pict>
          </mc:Fallback>
        </mc:AlternateContent>
      </w:r>
    </w:p>
    <w:p>
      <w:pPr>
        <w:pStyle w:val="5"/>
        <w:ind w:right="-155" w:rightChars="-74"/>
        <w:jc w:val="center"/>
        <w:rPr>
          <w:rFonts w:hint="eastAsia" w:ascii="宋体" w:hAnsi="宋体" w:cs="宋体"/>
          <w:bCs/>
          <w:sz w:val="44"/>
        </w:rPr>
      </w:pPr>
      <w:r>
        <w:rPr>
          <w:rFonts w:hint="eastAsia" w:ascii="宋体" w:hAnsi="宋体" w:cs="宋体"/>
          <w:bCs/>
          <w:sz w:val="44"/>
        </w:rPr>
        <w:t>韶关市浈江区市场监督管理局关于</w:t>
      </w:r>
    </w:p>
    <w:p>
      <w:pPr>
        <w:pStyle w:val="6"/>
        <w:widowControl/>
        <w:spacing w:line="660" w:lineRule="exact"/>
        <w:jc w:val="center"/>
        <w:rPr>
          <w:rFonts w:ascii="仿宋_GB2312" w:hAnsi="宋体" w:eastAsia="仿宋_GB2312"/>
          <w:sz w:val="32"/>
        </w:rPr>
      </w:pPr>
      <w:r>
        <w:rPr>
          <w:rFonts w:ascii="宋体" w:hAnsi="宋体" w:cs="宋体"/>
          <w:bCs/>
          <w:sz w:val="44"/>
        </w:rPr>
        <w:t>医疗器械网络销售信息的公告</w:t>
      </w:r>
    </w:p>
    <w:p>
      <w:pPr>
        <w:rPr>
          <w:rFonts w:hint="eastAsia" w:ascii="仿宋_GB2312" w:hAnsi="宋体" w:eastAsia="仿宋_GB2312"/>
          <w:sz w:val="32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</w:rPr>
        <w:t>根据《医疗器械网络销售监督管理办法》（国家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市场</w:t>
      </w:r>
      <w:bookmarkStart w:id="0" w:name="_GoBack"/>
      <w:bookmarkEnd w:id="0"/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</w:rPr>
        <w:t>监督管理总局令第38号）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的要求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</w:rPr>
        <w:t>，</w:t>
      </w:r>
      <w:r>
        <w:rPr>
          <w:rFonts w:ascii="仿宋_GB2312" w:hAnsi="宋体" w:eastAsia="仿宋_GB2312"/>
          <w:sz w:val="32"/>
        </w:rPr>
        <w:t>现将</w:t>
      </w:r>
      <w:r>
        <w:rPr>
          <w:rFonts w:hint="eastAsia" w:ascii="仿宋_GB2312" w:hAnsi="宋体" w:eastAsia="仿宋_GB2312"/>
          <w:sz w:val="32"/>
          <w:highlight w:val="none"/>
          <w:lang w:eastAsia="zh-CN"/>
        </w:rPr>
        <w:t>广东恒瑞康医药有限公司</w:t>
      </w:r>
      <w:r>
        <w:rPr>
          <w:rFonts w:ascii="仿宋_GB2312" w:hAnsi="宋体" w:eastAsia="仿宋_GB2312"/>
          <w:sz w:val="32"/>
        </w:rPr>
        <w:t>网络销售备案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（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</w:rPr>
        <w:t>变更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）</w:t>
      </w:r>
      <w:r>
        <w:rPr>
          <w:rFonts w:ascii="仿宋_GB2312" w:hAnsi="宋体" w:eastAsia="仿宋_GB2312"/>
          <w:sz w:val="32"/>
        </w:rPr>
        <w:t>信息公告如下</w:t>
      </w:r>
      <w:r>
        <w:rPr>
          <w:rFonts w:hint="eastAsia" w:ascii="仿宋_GB2312" w:hAnsi="宋体" w:eastAsia="仿宋_GB2312"/>
          <w:sz w:val="32"/>
          <w:lang w:val="en-US" w:eastAsia="zh-CN"/>
        </w:rPr>
        <w:t>:</w:t>
      </w:r>
    </w:p>
    <w:tbl>
      <w:tblPr>
        <w:tblStyle w:val="3"/>
        <w:tblW w:w="9643" w:type="dxa"/>
        <w:tblInd w:w="-637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43"/>
        <w:gridCol w:w="1985"/>
        <w:gridCol w:w="1947"/>
        <w:gridCol w:w="1597"/>
        <w:gridCol w:w="2271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8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highlight w:val="none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highlight w:val="none"/>
              </w:rPr>
              <w:t>企业名称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highlight w:val="none"/>
                <w:lang w:val="en-US" w:eastAsia="zh-CN"/>
              </w:rPr>
              <w:t>*</w:t>
            </w:r>
          </w:p>
        </w:tc>
        <w:tc>
          <w:tcPr>
            <w:tcW w:w="7800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highlight w:val="none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highlight w:val="none"/>
                <w:lang w:eastAsia="zh-CN"/>
              </w:rPr>
              <w:t>广东恒瑞康医药有限公司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8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highlight w:val="none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highlight w:val="none"/>
              </w:rPr>
              <w:t>备案日期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highlight w:val="none"/>
                <w:lang w:val="en-US" w:eastAsia="zh-CN"/>
              </w:rPr>
              <w:t>*</w:t>
            </w:r>
          </w:p>
        </w:tc>
        <w:tc>
          <w:tcPr>
            <w:tcW w:w="7800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highlight w:val="none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highlight w:val="none"/>
                <w:lang w:val="en-US" w:eastAsia="zh-CN"/>
              </w:rPr>
              <w:t>2023年07月14日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8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highlight w:val="none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highlight w:val="none"/>
              </w:rPr>
              <w:t>社会信用代码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highlight w:val="none"/>
                <w:lang w:val="en-US" w:eastAsia="zh-CN"/>
              </w:rPr>
              <w:t>*</w:t>
            </w:r>
          </w:p>
        </w:tc>
        <w:tc>
          <w:tcPr>
            <w:tcW w:w="7800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highlight w:val="none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highlight w:val="none"/>
                <w:lang w:val="en-US" w:eastAsia="zh-CN"/>
              </w:rPr>
              <w:t>91445122325040721Y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8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highlight w:val="none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highlight w:val="none"/>
              </w:rPr>
              <w:t>变更事项</w:t>
            </w:r>
          </w:p>
        </w:tc>
        <w:tc>
          <w:tcPr>
            <w:tcW w:w="3932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highlight w:val="none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highlight w:val="none"/>
              </w:rPr>
              <w:t>原事项</w:t>
            </w:r>
          </w:p>
        </w:tc>
        <w:tc>
          <w:tcPr>
            <w:tcW w:w="3868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highlight w:val="none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highlight w:val="none"/>
              </w:rPr>
              <w:t>变更后事项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8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highlight w:val="none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highlight w:val="none"/>
              </w:rPr>
              <w:t>企业名称</w:t>
            </w:r>
          </w:p>
        </w:tc>
        <w:tc>
          <w:tcPr>
            <w:tcW w:w="3932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highlight w:val="none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highlight w:val="none"/>
                <w:lang w:val="en-US" w:eastAsia="zh-CN"/>
              </w:rPr>
              <w:t>广东恒瑞康医药有限公司</w:t>
            </w:r>
          </w:p>
        </w:tc>
        <w:tc>
          <w:tcPr>
            <w:tcW w:w="3868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highlight w:val="none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highlight w:val="none"/>
                <w:lang w:eastAsia="zh-CN"/>
              </w:rPr>
              <w:t>不变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8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highlight w:val="none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highlight w:val="none"/>
              </w:rPr>
              <w:t>住  所</w:t>
            </w:r>
          </w:p>
        </w:tc>
        <w:tc>
          <w:tcPr>
            <w:tcW w:w="3932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highlight w:val="none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highlight w:val="none"/>
                <w:lang w:eastAsia="zh-CN"/>
              </w:rPr>
              <w:t>韶关市浈江区站南路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highlight w:val="none"/>
                <w:lang w:val="en-US" w:eastAsia="zh-CN"/>
              </w:rPr>
              <w:t>33号33-11</w:t>
            </w:r>
          </w:p>
        </w:tc>
        <w:tc>
          <w:tcPr>
            <w:tcW w:w="3868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highlight w:val="none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highlight w:val="none"/>
                <w:lang w:eastAsia="zh-CN"/>
              </w:rPr>
              <w:t>不变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8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highlight w:val="none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highlight w:val="none"/>
              </w:rPr>
              <w:t>法定代表人</w:t>
            </w:r>
          </w:p>
        </w:tc>
        <w:tc>
          <w:tcPr>
            <w:tcW w:w="3932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highlight w:val="none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highlight w:val="none"/>
                <w:lang w:eastAsia="zh-CN"/>
              </w:rPr>
              <w:t>洪粤林</w:t>
            </w:r>
          </w:p>
        </w:tc>
        <w:tc>
          <w:tcPr>
            <w:tcW w:w="3868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highlight w:val="none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highlight w:val="none"/>
                <w:lang w:eastAsia="zh-CN"/>
              </w:rPr>
              <w:t>不变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8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highlight w:val="none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highlight w:val="none"/>
              </w:rPr>
              <w:t>企业负责人</w:t>
            </w:r>
          </w:p>
        </w:tc>
        <w:tc>
          <w:tcPr>
            <w:tcW w:w="3932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highlight w:val="none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highlight w:val="none"/>
                <w:lang w:eastAsia="zh-CN"/>
              </w:rPr>
              <w:t>洪粤林</w:t>
            </w:r>
          </w:p>
        </w:tc>
        <w:tc>
          <w:tcPr>
            <w:tcW w:w="3868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highlight w:val="none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highlight w:val="none"/>
                <w:lang w:eastAsia="zh-CN"/>
              </w:rPr>
              <w:t>不变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8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highlight w:val="none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highlight w:val="none"/>
              </w:rPr>
              <w:t>经营场所或生产地址</w:t>
            </w:r>
          </w:p>
        </w:tc>
        <w:tc>
          <w:tcPr>
            <w:tcW w:w="3932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highlight w:val="none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highlight w:val="none"/>
                <w:lang w:eastAsia="zh-CN"/>
              </w:rPr>
              <w:t>韶关市浈江区站南路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highlight w:val="none"/>
                <w:lang w:val="en-US" w:eastAsia="zh-CN"/>
              </w:rPr>
              <w:t>33号33-11</w:t>
            </w:r>
          </w:p>
        </w:tc>
        <w:tc>
          <w:tcPr>
            <w:tcW w:w="3868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highlight w:val="none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highlight w:val="none"/>
                <w:lang w:eastAsia="zh-CN"/>
              </w:rPr>
              <w:t>不变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8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highlight w:val="none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highlight w:val="none"/>
              </w:rPr>
              <w:t>库房地址</w:t>
            </w:r>
          </w:p>
        </w:tc>
        <w:tc>
          <w:tcPr>
            <w:tcW w:w="3932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highlight w:val="none"/>
                <w:lang w:val="en-US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highlight w:val="none"/>
                <w:lang w:eastAsia="zh-CN"/>
              </w:rPr>
              <w:t>韶关市浈江区站南路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highlight w:val="none"/>
                <w:lang w:val="en-US" w:eastAsia="zh-CN"/>
              </w:rPr>
              <w:t>33号33-11首层自编号103</w:t>
            </w:r>
          </w:p>
        </w:tc>
        <w:tc>
          <w:tcPr>
            <w:tcW w:w="3868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highlight w:val="none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highlight w:val="none"/>
                <w:lang w:eastAsia="zh-CN"/>
              </w:rPr>
              <w:t>不变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8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highlight w:val="none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highlight w:val="none"/>
              </w:rPr>
              <w:t>主体业态</w:t>
            </w:r>
          </w:p>
        </w:tc>
        <w:tc>
          <w:tcPr>
            <w:tcW w:w="3932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>
            <w:pPr>
              <w:rPr>
                <w:rFonts w:ascii="仿宋" w:hAnsi="仿宋" w:eastAsia="仿宋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2"/>
                <w:highlight w:val="none"/>
              </w:rPr>
              <w:t>□医疗器械生产</w:t>
            </w:r>
            <w:r>
              <w:rPr>
                <w:rFonts w:ascii="仿宋" w:hAnsi="仿宋" w:eastAsia="仿宋"/>
                <w:color w:val="000000"/>
                <w:kern w:val="0"/>
                <w:sz w:val="22"/>
                <w:highlight w:val="none"/>
              </w:rPr>
              <w:t xml:space="preserve">  </w:t>
            </w:r>
            <w:r>
              <w:rPr>
                <w:rFonts w:hint="eastAsia" w:ascii="仿宋" w:hAnsi="仿宋" w:eastAsia="仿宋"/>
                <w:color w:val="000000"/>
                <w:kern w:val="0"/>
                <w:sz w:val="22"/>
                <w:highlight w:val="none"/>
                <w:lang w:eastAsia="zh-CN"/>
              </w:rPr>
              <w:t>☑</w:t>
            </w:r>
            <w:r>
              <w:rPr>
                <w:rFonts w:hint="eastAsia" w:ascii="仿宋" w:hAnsi="仿宋" w:eastAsia="仿宋"/>
                <w:color w:val="000000"/>
                <w:kern w:val="0"/>
                <w:sz w:val="22"/>
                <w:highlight w:val="none"/>
              </w:rPr>
              <w:t>医疗器械批发</w:t>
            </w:r>
          </w:p>
          <w:p>
            <w:pPr>
              <w:jc w:val="both"/>
              <w:rPr>
                <w:rFonts w:cs="宋体" w:asciiTheme="minorEastAsia" w:hAnsiTheme="minorEastAsia" w:eastAsiaTheme="minorEastAsia"/>
                <w:color w:val="000000"/>
                <w:kern w:val="0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2"/>
                <w:highlight w:val="none"/>
                <w:lang w:eastAsia="zh-CN"/>
              </w:rPr>
              <w:t>□</w:t>
            </w:r>
            <w:r>
              <w:rPr>
                <w:rFonts w:hint="eastAsia" w:ascii="仿宋" w:hAnsi="仿宋" w:eastAsia="仿宋"/>
                <w:color w:val="000000"/>
                <w:kern w:val="0"/>
                <w:sz w:val="22"/>
                <w:highlight w:val="none"/>
              </w:rPr>
              <w:t>医疗器械零售</w:t>
            </w:r>
            <w:r>
              <w:rPr>
                <w:rFonts w:ascii="仿宋" w:hAnsi="仿宋" w:eastAsia="仿宋"/>
                <w:color w:val="000000"/>
                <w:kern w:val="0"/>
                <w:sz w:val="22"/>
                <w:highlight w:val="none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  <w:kern w:val="0"/>
                <w:sz w:val="22"/>
                <w:highlight w:val="none"/>
              </w:rPr>
              <w:t>□医疗器械批零兼营</w:t>
            </w:r>
          </w:p>
        </w:tc>
        <w:tc>
          <w:tcPr>
            <w:tcW w:w="3868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>
            <w:pPr>
              <w:rPr>
                <w:rFonts w:ascii="仿宋" w:hAnsi="仿宋" w:eastAsia="仿宋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2"/>
                <w:highlight w:val="none"/>
                <w:lang w:eastAsia="zh-CN"/>
              </w:rPr>
              <w:t>□</w:t>
            </w:r>
            <w:r>
              <w:rPr>
                <w:rFonts w:hint="eastAsia" w:ascii="仿宋" w:hAnsi="仿宋" w:eastAsia="仿宋"/>
                <w:color w:val="000000"/>
                <w:kern w:val="0"/>
                <w:sz w:val="22"/>
                <w:highlight w:val="none"/>
              </w:rPr>
              <w:t>医疗器械生产</w:t>
            </w:r>
            <w:r>
              <w:rPr>
                <w:rFonts w:ascii="仿宋" w:hAnsi="仿宋" w:eastAsia="仿宋"/>
                <w:color w:val="000000"/>
                <w:kern w:val="0"/>
                <w:sz w:val="22"/>
                <w:highlight w:val="none"/>
              </w:rPr>
              <w:t xml:space="preserve">   </w:t>
            </w:r>
            <w:r>
              <w:rPr>
                <w:rFonts w:hint="eastAsia" w:ascii="仿宋" w:hAnsi="仿宋" w:eastAsia="仿宋"/>
                <w:color w:val="000000"/>
                <w:kern w:val="0"/>
                <w:sz w:val="22"/>
                <w:highlight w:val="none"/>
                <w:lang w:eastAsia="zh-CN"/>
              </w:rPr>
              <w:t>☑</w:t>
            </w:r>
            <w:r>
              <w:rPr>
                <w:rFonts w:hint="eastAsia" w:ascii="仿宋" w:hAnsi="仿宋" w:eastAsia="仿宋"/>
                <w:color w:val="000000"/>
                <w:kern w:val="0"/>
                <w:sz w:val="22"/>
                <w:highlight w:val="none"/>
              </w:rPr>
              <w:t>医疗器械批发</w:t>
            </w:r>
          </w:p>
          <w:p>
            <w:pPr>
              <w:jc w:val="both"/>
              <w:rPr>
                <w:rFonts w:cs="宋体" w:asciiTheme="minorEastAsia" w:hAnsiTheme="minorEastAsia" w:eastAsiaTheme="minorEastAsia"/>
                <w:color w:val="000000"/>
                <w:kern w:val="0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2"/>
                <w:highlight w:val="none"/>
              </w:rPr>
              <w:t>□医疗器械零售</w:t>
            </w:r>
            <w:r>
              <w:rPr>
                <w:rFonts w:ascii="仿宋" w:hAnsi="仿宋" w:eastAsia="仿宋"/>
                <w:color w:val="000000"/>
                <w:kern w:val="0"/>
                <w:sz w:val="22"/>
                <w:highlight w:val="none"/>
              </w:rPr>
              <w:t xml:space="preserve">  </w:t>
            </w:r>
            <w:r>
              <w:rPr>
                <w:rFonts w:hint="eastAsia" w:ascii="仿宋" w:hAnsi="仿宋" w:eastAsia="仿宋"/>
                <w:color w:val="000000"/>
                <w:kern w:val="0"/>
                <w:sz w:val="22"/>
                <w:highlight w:val="none"/>
              </w:rPr>
              <w:t>□医疗器械批零兼营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8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highlight w:val="none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highlight w:val="none"/>
              </w:rPr>
              <w:t>经营范围</w:t>
            </w:r>
          </w:p>
        </w:tc>
        <w:tc>
          <w:tcPr>
            <w:tcW w:w="3932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2002版：6804、6815、6821、 6822（角膜接触镜及其护理液除外）、 6823、 6824、 6825、 6826、 6828、 6830、 6832、 6833、 6840（体外诊断试剂除外）6845、 6854、 6858、 6863、 6864、 6865、 6866、 6870**</w:t>
            </w:r>
          </w:p>
          <w:p>
            <w:pPr>
              <w:rPr>
                <w:rFonts w:hint="eastAsia" w:ascii="宋体" w:hAnsi="宋体" w:eastAsia="宋体" w:cs="宋体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2017版：01、02、03、04、05、06、07、08、09、10、14、16（角膜接触镜及其护理液除外）、17、18、20、21、22**</w:t>
            </w:r>
          </w:p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highlight w:val="none"/>
              </w:rPr>
            </w:pPr>
          </w:p>
        </w:tc>
        <w:tc>
          <w:tcPr>
            <w:tcW w:w="3868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>
            <w:pPr>
              <w:rPr>
                <w:rFonts w:hint="eastAsia" w:ascii="宋体" w:hAnsi="宋体" w:cs="宋体"/>
                <w:bCs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eastAsia" w:ascii="宋体" w:hAnsi="宋体" w:eastAsia="宋体" w:cs="宋体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三类：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2002</w:t>
            </w:r>
            <w:r>
              <w:rPr>
                <w:rFonts w:hint="eastAsia" w:ascii="宋体" w:hAnsi="宋体" w:cs="宋体"/>
                <w:bCs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年分类目录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：6804、6815、6821、 6822（角膜接触镜及其护理液除外）、 6823、 6824、 6825、 6826、 6828、 6830、 6832、 6833、 6840（诊断试剂除外）6845、 6854、 6858、 6863、 6864、 6865、 6866、 6870</w:t>
            </w:r>
          </w:p>
          <w:p>
            <w:pPr>
              <w:rPr>
                <w:rFonts w:hint="eastAsia" w:ascii="宋体" w:hAnsi="宋体" w:eastAsia="宋体" w:cs="宋体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2017</w:t>
            </w:r>
            <w:r>
              <w:rPr>
                <w:rFonts w:hint="eastAsia" w:ascii="宋体" w:hAnsi="宋体" w:cs="宋体"/>
                <w:bCs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年分类目录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：01、02、03、04、05、06、07、08、09、10、14、16（角膜接触镜及其护理液除外）、17、18、20、21、22</w:t>
            </w:r>
          </w:p>
          <w:p>
            <w:pPr>
              <w:rPr>
                <w:rFonts w:hint="eastAsia" w:ascii="宋体" w:hAnsi="宋体" w:cs="宋体"/>
                <w:bCs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default" w:ascii="宋体" w:hAnsi="宋体" w:cs="宋体"/>
                <w:bCs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二类：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2002版：</w:t>
            </w:r>
            <w:r>
              <w:rPr>
                <w:rFonts w:hint="eastAsia" w:ascii="宋体" w:hAnsi="宋体" w:cs="宋体"/>
                <w:bCs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6801、6803、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6804、</w:t>
            </w:r>
            <w:r>
              <w:rPr>
                <w:rFonts w:hint="eastAsia" w:ascii="宋体" w:hAnsi="宋体" w:cs="宋体"/>
                <w:bCs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6807、6809、6810、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6815、</w:t>
            </w:r>
            <w:r>
              <w:rPr>
                <w:rFonts w:hint="eastAsia" w:ascii="宋体" w:hAnsi="宋体" w:cs="宋体"/>
                <w:bCs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6820、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6821、 6822（角膜接触镜及其护理液除外）、6823、6824、 6825、 6826、</w:t>
            </w:r>
            <w:r>
              <w:rPr>
                <w:rFonts w:hint="eastAsia" w:ascii="宋体" w:hAnsi="宋体" w:cs="宋体"/>
                <w:bCs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6827、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6828、 6830</w:t>
            </w:r>
            <w:r>
              <w:rPr>
                <w:rFonts w:hint="eastAsia" w:ascii="宋体" w:hAnsi="宋体" w:cs="宋体"/>
                <w:bCs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cs="宋体"/>
                <w:bCs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6831、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6832、 6833</w:t>
            </w:r>
            <w:r>
              <w:rPr>
                <w:rFonts w:hint="eastAsia" w:ascii="宋体" w:hAnsi="宋体" w:cs="宋体"/>
                <w:bCs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cs="宋体"/>
                <w:bCs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6840、6841、6845、6854、6855、6856、6857、6858、6863、6864、6865、6866、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68</w:t>
            </w:r>
            <w:r>
              <w:rPr>
                <w:rFonts w:hint="eastAsia" w:ascii="宋体" w:hAnsi="宋体" w:cs="宋体"/>
                <w:bCs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宋体" w:hAnsi="宋体" w:cs="宋体"/>
                <w:bCs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体外诊断试剂</w:t>
            </w:r>
            <w:r>
              <w:rPr>
                <w:rFonts w:hint="eastAsia" w:ascii="宋体" w:hAnsi="宋体" w:cs="宋体"/>
                <w:bCs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（诊断试剂不需低温冷藏运输储存）</w:t>
            </w:r>
            <w:r>
              <w:rPr>
                <w:rFonts w:hint="eastAsia" w:ascii="宋体" w:hAnsi="宋体" w:cs="宋体"/>
                <w:bCs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**</w:t>
            </w:r>
          </w:p>
          <w:p>
            <w:pPr>
              <w:rPr>
                <w:rFonts w:hint="eastAsia" w:ascii="宋体" w:hAnsi="宋体" w:eastAsia="宋体" w:cs="宋体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2017版：01、02、03、04、05、06、07、08、09、10、14、</w:t>
            </w:r>
            <w:r>
              <w:rPr>
                <w:rFonts w:hint="eastAsia" w:ascii="宋体" w:hAnsi="宋体" w:cs="宋体"/>
                <w:bCs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15、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16（角膜接触镜及其护理液除外）、17、18</w:t>
            </w:r>
            <w:r>
              <w:rPr>
                <w:rFonts w:hint="eastAsia" w:ascii="宋体" w:hAnsi="宋体" w:cs="宋体"/>
                <w:bCs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cs="宋体"/>
                <w:bCs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19、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20、21、22</w:t>
            </w:r>
            <w:r>
              <w:rPr>
                <w:rFonts w:hint="eastAsia" w:ascii="宋体" w:hAnsi="宋体" w:cs="宋体"/>
                <w:bCs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cs="宋体"/>
                <w:bCs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6840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体外诊断试剂</w:t>
            </w:r>
            <w:r>
              <w:rPr>
                <w:rFonts w:hint="eastAsia" w:ascii="宋体" w:hAnsi="宋体" w:cs="宋体"/>
                <w:bCs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（诊断试剂不需低温冷藏运输储存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**</w:t>
            </w:r>
          </w:p>
          <w:p>
            <w:pPr>
              <w:rPr>
                <w:rFonts w:hint="eastAsia" w:ascii="宋体" w:hAnsi="宋体" w:eastAsia="宋体" w:cs="宋体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8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highlight w:val="none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highlight w:val="none"/>
              </w:rPr>
              <w:t>医疗器械生产（经营）许可证或备案凭证编号</w:t>
            </w:r>
          </w:p>
        </w:tc>
        <w:tc>
          <w:tcPr>
            <w:tcW w:w="3932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kern w:val="0"/>
                <w:highlight w:val="none"/>
              </w:rPr>
            </w:pPr>
            <w:r>
              <w:rPr>
                <w:rFonts w:hint="eastAsia" w:eastAsia="仿宋_GB2312"/>
                <w:color w:val="000000" w:themeColor="text1"/>
                <w:spacing w:val="-20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粤韶</w:t>
            </w:r>
            <w:r>
              <w:rPr>
                <w:rFonts w:hint="eastAsia" w:eastAsia="仿宋_GB2312"/>
                <w:color w:val="000000" w:themeColor="text1"/>
                <w:spacing w:val="-20"/>
                <w:kern w:val="0"/>
                <w:sz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食药监械经营许</w:t>
            </w:r>
            <w:r>
              <w:rPr>
                <w:rFonts w:hint="eastAsia" w:eastAsia="仿宋_GB2312"/>
                <w:color w:val="000000" w:themeColor="text1"/>
                <w:spacing w:val="-20"/>
                <w:kern w:val="0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20160069号</w:t>
            </w:r>
          </w:p>
        </w:tc>
        <w:tc>
          <w:tcPr>
            <w:tcW w:w="3868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color w:val="000000" w:themeColor="text1"/>
                <w:spacing w:val="-20"/>
                <w:kern w:val="0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spacing w:val="-20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粤韶</w:t>
            </w:r>
            <w:r>
              <w:rPr>
                <w:rFonts w:hint="eastAsia" w:eastAsia="仿宋_GB2312"/>
                <w:color w:val="000000" w:themeColor="text1"/>
                <w:spacing w:val="-20"/>
                <w:kern w:val="0"/>
                <w:sz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食药监械经营许</w:t>
            </w:r>
            <w:r>
              <w:rPr>
                <w:rFonts w:hint="eastAsia" w:eastAsia="仿宋_GB2312"/>
                <w:color w:val="000000" w:themeColor="text1"/>
                <w:spacing w:val="-20"/>
                <w:kern w:val="0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20160069号</w:t>
            </w:r>
          </w:p>
          <w:p>
            <w:pPr>
              <w:widowControl/>
              <w:jc w:val="center"/>
              <w:rPr>
                <w:rFonts w:hint="eastAsia" w:eastAsia="仿宋_GB2312"/>
                <w:color w:val="000000" w:themeColor="text1"/>
                <w:spacing w:val="-20"/>
                <w:kern w:val="0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spacing w:val="-20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粤韶</w:t>
            </w:r>
            <w:r>
              <w:rPr>
                <w:rFonts w:hint="eastAsia" w:eastAsia="仿宋_GB2312"/>
                <w:color w:val="000000" w:themeColor="text1"/>
                <w:spacing w:val="-20"/>
                <w:kern w:val="0"/>
                <w:sz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食药监械经营备</w:t>
            </w:r>
            <w:r>
              <w:rPr>
                <w:rFonts w:hint="eastAsia" w:eastAsia="仿宋_GB2312"/>
                <w:color w:val="000000" w:themeColor="text1"/>
                <w:spacing w:val="-20"/>
                <w:kern w:val="0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20160043号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8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highlight w:val="none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highlight w:val="none"/>
              </w:rPr>
              <w:t>医疗器械网络销售类型</w:t>
            </w:r>
          </w:p>
        </w:tc>
        <w:tc>
          <w:tcPr>
            <w:tcW w:w="3932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highlight w:val="none"/>
              </w:rPr>
            </w:pPr>
            <w:r>
              <w:rPr>
                <w:rFonts w:ascii="仿宋" w:hAnsi="仿宋" w:eastAsia="仿宋"/>
                <w:kern w:val="0"/>
                <w:highlight w:val="none"/>
              </w:rPr>
              <w:t xml:space="preserve">  </w:t>
            </w:r>
            <w:r>
              <w:rPr>
                <w:rFonts w:hint="eastAsia" w:ascii="仿宋" w:hAnsi="仿宋" w:eastAsia="仿宋"/>
                <w:kern w:val="0"/>
                <w:highlight w:val="none"/>
              </w:rPr>
              <w:t>□</w:t>
            </w:r>
            <w:r>
              <w:rPr>
                <w:rFonts w:ascii="仿宋" w:hAnsi="仿宋" w:eastAsia="仿宋"/>
                <w:kern w:val="0"/>
                <w:highlight w:val="none"/>
              </w:rPr>
              <w:t xml:space="preserve"> </w:t>
            </w:r>
            <w:r>
              <w:rPr>
                <w:rFonts w:hint="eastAsia" w:ascii="仿宋" w:hAnsi="仿宋" w:eastAsia="仿宋"/>
                <w:kern w:val="0"/>
                <w:highlight w:val="none"/>
              </w:rPr>
              <w:t>自建类</w:t>
            </w:r>
            <w:r>
              <w:rPr>
                <w:rFonts w:ascii="仿宋" w:hAnsi="仿宋" w:eastAsia="仿宋"/>
                <w:kern w:val="0"/>
                <w:highlight w:val="none"/>
              </w:rPr>
              <w:t xml:space="preserve">      </w:t>
            </w:r>
            <w:r>
              <w:rPr>
                <w:rFonts w:hint="eastAsia" w:ascii="仿宋" w:hAnsi="仿宋" w:eastAsia="仿宋"/>
                <w:kern w:val="0"/>
                <w:highlight w:val="none"/>
                <w:lang w:eastAsia="zh-CN"/>
              </w:rPr>
              <w:t>☑</w:t>
            </w:r>
            <w:r>
              <w:rPr>
                <w:rFonts w:ascii="仿宋" w:hAnsi="仿宋" w:eastAsia="仿宋"/>
                <w:kern w:val="0"/>
                <w:highlight w:val="none"/>
              </w:rPr>
              <w:t xml:space="preserve"> </w:t>
            </w:r>
            <w:r>
              <w:rPr>
                <w:rFonts w:hint="eastAsia" w:ascii="仿宋" w:hAnsi="仿宋" w:eastAsia="仿宋"/>
                <w:kern w:val="0"/>
                <w:highlight w:val="none"/>
              </w:rPr>
              <w:t>入驻类</w:t>
            </w:r>
          </w:p>
        </w:tc>
        <w:tc>
          <w:tcPr>
            <w:tcW w:w="3868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>
            <w:pPr>
              <w:jc w:val="both"/>
              <w:rPr>
                <w:rFonts w:cs="宋体" w:asciiTheme="minorEastAsia" w:hAnsiTheme="minorEastAsia" w:eastAsiaTheme="minorEastAsia"/>
                <w:color w:val="000000"/>
                <w:kern w:val="0"/>
                <w:highlight w:val="none"/>
              </w:rPr>
            </w:pPr>
            <w:r>
              <w:rPr>
                <w:rFonts w:hint="eastAsia" w:ascii="仿宋" w:hAnsi="仿宋" w:eastAsia="仿宋"/>
                <w:kern w:val="0"/>
                <w:highlight w:val="none"/>
              </w:rPr>
              <w:t>□</w:t>
            </w:r>
            <w:r>
              <w:rPr>
                <w:rFonts w:ascii="仿宋" w:hAnsi="仿宋" w:eastAsia="仿宋"/>
                <w:kern w:val="0"/>
                <w:highlight w:val="none"/>
              </w:rPr>
              <w:t xml:space="preserve"> </w:t>
            </w:r>
            <w:r>
              <w:rPr>
                <w:rFonts w:hint="eastAsia" w:ascii="仿宋" w:hAnsi="仿宋" w:eastAsia="仿宋"/>
                <w:kern w:val="0"/>
                <w:highlight w:val="none"/>
              </w:rPr>
              <w:t>自建类</w:t>
            </w:r>
            <w:r>
              <w:rPr>
                <w:rFonts w:ascii="仿宋" w:hAnsi="仿宋" w:eastAsia="仿宋"/>
                <w:kern w:val="0"/>
                <w:highlight w:val="none"/>
              </w:rPr>
              <w:t xml:space="preserve">       </w:t>
            </w:r>
            <w:r>
              <w:rPr>
                <w:rFonts w:hint="eastAsia" w:ascii="仿宋" w:hAnsi="仿宋" w:eastAsia="仿宋"/>
                <w:kern w:val="0"/>
                <w:highlight w:val="none"/>
                <w:lang w:eastAsia="zh-CN"/>
              </w:rPr>
              <w:t>☑</w:t>
            </w:r>
            <w:r>
              <w:rPr>
                <w:rFonts w:ascii="仿宋" w:hAnsi="仿宋" w:eastAsia="仿宋"/>
                <w:kern w:val="0"/>
                <w:highlight w:val="none"/>
              </w:rPr>
              <w:t xml:space="preserve"> </w:t>
            </w:r>
            <w:r>
              <w:rPr>
                <w:rFonts w:hint="eastAsia" w:ascii="仿宋" w:hAnsi="仿宋" w:eastAsia="仿宋"/>
                <w:kern w:val="0"/>
                <w:highlight w:val="none"/>
              </w:rPr>
              <w:t>入驻类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18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highlight w:val="none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highlight w:val="none"/>
              </w:rPr>
              <w:t>互联网药品信息服务资格证书编号</w:t>
            </w:r>
          </w:p>
        </w:tc>
        <w:tc>
          <w:tcPr>
            <w:tcW w:w="3932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kern w:val="0"/>
                <w:highlight w:val="none"/>
              </w:rPr>
            </w:pPr>
          </w:p>
        </w:tc>
        <w:tc>
          <w:tcPr>
            <w:tcW w:w="3868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highlight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8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highlight w:val="none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highlight w:val="none"/>
              </w:rPr>
              <w:t>非经营性互联网信息服务备案编号</w:t>
            </w:r>
          </w:p>
        </w:tc>
        <w:tc>
          <w:tcPr>
            <w:tcW w:w="3932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kern w:val="0"/>
                <w:highlight w:val="none"/>
              </w:rPr>
            </w:pPr>
          </w:p>
        </w:tc>
        <w:tc>
          <w:tcPr>
            <w:tcW w:w="3868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highlight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18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kern w:val="0"/>
                <w:highlight w:val="none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highlight w:val="none"/>
              </w:rPr>
              <w:t>电信业务经营许可证编号</w:t>
            </w:r>
          </w:p>
        </w:tc>
        <w:tc>
          <w:tcPr>
            <w:tcW w:w="3932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kern w:val="0"/>
                <w:highlight w:val="none"/>
              </w:rPr>
            </w:pPr>
          </w:p>
        </w:tc>
        <w:tc>
          <w:tcPr>
            <w:tcW w:w="3868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highlight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18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kern w:val="0"/>
                <w:highlight w:val="none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highlight w:val="none"/>
              </w:rPr>
              <w:t>网站名称</w:t>
            </w:r>
          </w:p>
        </w:tc>
        <w:tc>
          <w:tcPr>
            <w:tcW w:w="3932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kern w:val="0"/>
                <w:highlight w:val="none"/>
              </w:rPr>
            </w:pPr>
          </w:p>
        </w:tc>
        <w:tc>
          <w:tcPr>
            <w:tcW w:w="3868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highlight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</w:trPr>
        <w:tc>
          <w:tcPr>
            <w:tcW w:w="18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kern w:val="0"/>
                <w:highlight w:val="none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highlight w:val="none"/>
              </w:rPr>
              <w:t>网络客户端应用程序名</w:t>
            </w:r>
          </w:p>
        </w:tc>
        <w:tc>
          <w:tcPr>
            <w:tcW w:w="3932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kern w:val="0"/>
                <w:highlight w:val="none"/>
              </w:rPr>
            </w:pPr>
          </w:p>
        </w:tc>
        <w:tc>
          <w:tcPr>
            <w:tcW w:w="3868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highlight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18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highlight w:val="none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highlight w:val="none"/>
              </w:rPr>
              <w:t>网站域名</w:t>
            </w:r>
          </w:p>
        </w:tc>
        <w:tc>
          <w:tcPr>
            <w:tcW w:w="3932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kern w:val="0"/>
                <w:highlight w:val="none"/>
              </w:rPr>
            </w:pPr>
          </w:p>
        </w:tc>
        <w:tc>
          <w:tcPr>
            <w:tcW w:w="3868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>
            <w:pPr>
              <w:rPr>
                <w:rFonts w:asciiTheme="minorEastAsia" w:hAnsiTheme="minorEastAsia" w:eastAsiaTheme="minorEastAsia"/>
                <w:highlight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8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highlight w:val="none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highlight w:val="none"/>
              </w:rPr>
              <w:t>网站IP地址</w:t>
            </w:r>
          </w:p>
        </w:tc>
        <w:tc>
          <w:tcPr>
            <w:tcW w:w="3932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kern w:val="0"/>
                <w:highlight w:val="none"/>
              </w:rPr>
            </w:pPr>
          </w:p>
        </w:tc>
        <w:tc>
          <w:tcPr>
            <w:tcW w:w="3868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>
            <w:pPr>
              <w:jc w:val="center"/>
              <w:rPr>
                <w:rFonts w:asciiTheme="minorEastAsia" w:hAnsiTheme="minorEastAsia" w:eastAsiaTheme="minorEastAsia"/>
                <w:highlight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atLeast"/>
        </w:trPr>
        <w:tc>
          <w:tcPr>
            <w:tcW w:w="18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highlight w:val="none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highlight w:val="none"/>
              </w:rPr>
              <w:t>服务器存放地址</w:t>
            </w:r>
          </w:p>
        </w:tc>
        <w:tc>
          <w:tcPr>
            <w:tcW w:w="3932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kern w:val="0"/>
                <w:highlight w:val="none"/>
              </w:rPr>
            </w:pPr>
          </w:p>
        </w:tc>
        <w:tc>
          <w:tcPr>
            <w:tcW w:w="3868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kern w:val="0"/>
                <w:highlight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1" w:hRule="atLeast"/>
        </w:trPr>
        <w:tc>
          <w:tcPr>
            <w:tcW w:w="1843" w:type="dxa"/>
            <w:vMerge w:val="restart"/>
            <w:tcBorders>
              <w:top w:val="outset" w:color="auto" w:sz="6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highlight w:val="none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highlight w:val="none"/>
              </w:rPr>
              <w:t>入驻医疗器械网络交易服务第三方平台信息</w:t>
            </w:r>
          </w:p>
        </w:tc>
        <w:tc>
          <w:tcPr>
            <w:tcW w:w="19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0" w:space="0"/>
            </w:tcBorders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highlight w:val="none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highlight w:val="none"/>
              </w:rPr>
              <w:t>医疗器械网络交易服务第三方平台名称</w:t>
            </w:r>
          </w:p>
        </w:tc>
        <w:tc>
          <w:tcPr>
            <w:tcW w:w="1947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highlight w:val="none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highlight w:val="none"/>
              </w:rPr>
              <w:t>医疗器械网络交易服务第三方平台备案凭证编号</w:t>
            </w:r>
          </w:p>
        </w:tc>
        <w:tc>
          <w:tcPr>
            <w:tcW w:w="1597" w:type="dxa"/>
            <w:tcBorders>
              <w:top w:val="outset" w:color="auto" w:sz="6" w:space="0"/>
              <w:left w:val="outset" w:color="auto" w:sz="6" w:space="0"/>
              <w:bottom w:val="single" w:color="auto" w:sz="0" w:space="0"/>
              <w:right w:val="single" w:color="auto" w:sz="0" w:space="0"/>
            </w:tcBorders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highlight w:val="none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highlight w:val="none"/>
              </w:rPr>
              <w:t>医疗器械网络交易服务第三方平台名称</w:t>
            </w:r>
          </w:p>
        </w:tc>
        <w:tc>
          <w:tcPr>
            <w:tcW w:w="2271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threeDEmboss" w:color="auto" w:sz="0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highlight w:val="none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highlight w:val="none"/>
              </w:rPr>
              <w:t>医疗器械网络交易服务第三方平台备案凭证编号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843" w:type="dxa"/>
            <w:vMerge w:val="continue"/>
            <w:tcBorders>
              <w:top w:val="single" w:color="auto" w:sz="0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highlight w:val="none"/>
              </w:rPr>
            </w:pPr>
          </w:p>
        </w:tc>
        <w:tc>
          <w:tcPr>
            <w:tcW w:w="19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0" w:space="0"/>
            </w:tcBorders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highlight w:val="none"/>
              </w:rPr>
            </w:pPr>
            <w:r>
              <w:rPr>
                <w:rFonts w:hint="eastAsia" w:eastAsia="仿宋_GB2312"/>
                <w:color w:val="000000" w:themeColor="text1"/>
                <w:kern w:val="0"/>
                <w:sz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药师帮</w:t>
            </w:r>
          </w:p>
        </w:tc>
        <w:tc>
          <w:tcPr>
            <w:tcW w:w="1947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outset" w:color="auto" w:sz="6" w:space="0"/>
            </w:tcBorders>
            <w:vAlign w:val="center"/>
          </w:tcPr>
          <w:p>
            <w:pPr>
              <w:widowControl/>
              <w:jc w:val="both"/>
              <w:rPr>
                <w:rFonts w:cs="宋体" w:asciiTheme="minorEastAsia" w:hAnsiTheme="minorEastAsia" w:eastAsiaTheme="minorEastAsia"/>
                <w:kern w:val="0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（粤）网械平台备字（2018）第00001号</w:t>
            </w:r>
          </w:p>
        </w:tc>
        <w:tc>
          <w:tcPr>
            <w:tcW w:w="1597" w:type="dxa"/>
            <w:tcBorders>
              <w:top w:val="outset" w:color="auto" w:sz="6" w:space="0"/>
              <w:left w:val="outset" w:color="auto" w:sz="6" w:space="0"/>
              <w:bottom w:val="single" w:color="auto" w:sz="0" w:space="0"/>
              <w:right w:val="single" w:color="auto" w:sz="0" w:space="0"/>
            </w:tcBorders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highlight w:val="none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highlight w:val="none"/>
                <w:lang w:eastAsia="zh-CN"/>
              </w:rPr>
              <w:t>不变</w:t>
            </w:r>
          </w:p>
        </w:tc>
        <w:tc>
          <w:tcPr>
            <w:tcW w:w="2271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threeDEmboss" w:color="auto" w:sz="0" w:space="0"/>
            </w:tcBorders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highlight w:val="none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highlight w:val="none"/>
                <w:lang w:eastAsia="zh-CN"/>
              </w:rPr>
              <w:t>不变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843" w:type="dxa"/>
            <w:vMerge w:val="continue"/>
            <w:tcBorders>
              <w:top w:val="single" w:color="auto" w:sz="0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highlight w:val="none"/>
              </w:rPr>
            </w:pPr>
          </w:p>
        </w:tc>
        <w:tc>
          <w:tcPr>
            <w:tcW w:w="19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0" w:space="0"/>
            </w:tcBorders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highlight w:val="none"/>
              </w:rPr>
            </w:pPr>
            <w:r>
              <w:rPr>
                <w:rFonts w:hint="eastAsia" w:eastAsia="仿宋_GB2312"/>
                <w:color w:val="000000" w:themeColor="text1"/>
                <w:kern w:val="0"/>
                <w:sz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1药城</w:t>
            </w:r>
          </w:p>
        </w:tc>
        <w:tc>
          <w:tcPr>
            <w:tcW w:w="1947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outset" w:color="auto" w:sz="6" w:space="0"/>
            </w:tcBorders>
            <w:vAlign w:val="center"/>
          </w:tcPr>
          <w:p>
            <w:pPr>
              <w:widowControl/>
              <w:jc w:val="both"/>
              <w:rPr>
                <w:rFonts w:cs="宋体" w:asciiTheme="minorEastAsia" w:hAnsiTheme="minorEastAsia" w:eastAsiaTheme="minorEastAsia"/>
                <w:kern w:val="0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（鄂）网械平台备字（2018）第00001号</w:t>
            </w:r>
          </w:p>
        </w:tc>
        <w:tc>
          <w:tcPr>
            <w:tcW w:w="1597" w:type="dxa"/>
            <w:tcBorders>
              <w:top w:val="outset" w:color="auto" w:sz="6" w:space="0"/>
              <w:left w:val="outset" w:color="auto" w:sz="6" w:space="0"/>
              <w:bottom w:val="single" w:color="auto" w:sz="0" w:space="0"/>
              <w:right w:val="single" w:color="auto" w:sz="0" w:space="0"/>
            </w:tcBorders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highlight w:val="none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highlight w:val="none"/>
                <w:lang w:eastAsia="zh-CN"/>
              </w:rPr>
              <w:t>不变</w:t>
            </w:r>
          </w:p>
        </w:tc>
        <w:tc>
          <w:tcPr>
            <w:tcW w:w="2271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threeDEmboss" w:color="auto" w:sz="0" w:space="0"/>
            </w:tcBorders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highlight w:val="none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highlight w:val="none"/>
                <w:lang w:eastAsia="zh-CN"/>
              </w:rPr>
              <w:t>不变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843" w:type="dxa"/>
            <w:vMerge w:val="continue"/>
            <w:tcBorders>
              <w:top w:val="single" w:color="auto" w:sz="0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highlight w:val="none"/>
              </w:rPr>
            </w:pPr>
          </w:p>
        </w:tc>
        <w:tc>
          <w:tcPr>
            <w:tcW w:w="19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0" w:space="0"/>
            </w:tcBorders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kern w:val="0"/>
                <w:highlight w:val="none"/>
              </w:rPr>
            </w:pPr>
          </w:p>
        </w:tc>
        <w:tc>
          <w:tcPr>
            <w:tcW w:w="1947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kern w:val="0"/>
                <w:highlight w:val="none"/>
              </w:rPr>
            </w:pPr>
          </w:p>
        </w:tc>
        <w:tc>
          <w:tcPr>
            <w:tcW w:w="1597" w:type="dxa"/>
            <w:tcBorders>
              <w:top w:val="outset" w:color="auto" w:sz="6" w:space="0"/>
              <w:left w:val="outset" w:color="auto" w:sz="6" w:space="0"/>
              <w:bottom w:val="single" w:color="auto" w:sz="0" w:space="0"/>
              <w:right w:val="single" w:color="auto" w:sz="0" w:space="0"/>
            </w:tcBorders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highlight w:val="none"/>
              </w:rPr>
            </w:pPr>
          </w:p>
        </w:tc>
        <w:tc>
          <w:tcPr>
            <w:tcW w:w="2271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threeDEmboss" w:color="auto" w:sz="0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highlight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1" w:hRule="atLeast"/>
        </w:trPr>
        <w:tc>
          <w:tcPr>
            <w:tcW w:w="9643" w:type="dxa"/>
            <w:gridSpan w:val="5"/>
            <w:tcBorders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00" w:lineRule="exact"/>
              <w:ind w:firstLine="315" w:firstLineChars="150"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highlight w:val="none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highlight w:val="none"/>
              </w:rPr>
              <w:t>本单位承诺备案所提交的全部材料真实、合法、有效，并承担一切法律责任。同时，保证按照法律法规的要求从事医疗器械网络销售活动。</w:t>
            </w:r>
          </w:p>
          <w:p>
            <w:pPr>
              <w:widowControl/>
              <w:spacing w:line="300" w:lineRule="exact"/>
              <w:ind w:firstLine="315" w:firstLineChars="150"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highlight w:val="none"/>
              </w:rPr>
            </w:pPr>
          </w:p>
          <w:p>
            <w:pPr>
              <w:widowControl/>
              <w:spacing w:line="300" w:lineRule="exact"/>
              <w:ind w:firstLine="315" w:firstLineChars="150"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highlight w:val="none"/>
              </w:rPr>
            </w:pPr>
          </w:p>
          <w:p>
            <w:pPr>
              <w:widowControl/>
              <w:spacing w:line="300" w:lineRule="exact"/>
              <w:ind w:firstLine="315" w:firstLineChars="150"/>
              <w:jc w:val="left"/>
              <w:rPr>
                <w:rFonts w:hint="eastAsia" w:cs="宋体" w:asciiTheme="minorEastAsia" w:hAnsiTheme="minorEastAsia" w:eastAsiaTheme="minorEastAsia"/>
                <w:color w:val="000000"/>
                <w:kern w:val="0"/>
                <w:highlight w:val="none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highlight w:val="none"/>
              </w:rPr>
              <w:t xml:space="preserve">                            法定代表人（负责人）签字：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highlight w:val="none"/>
                <w:lang w:eastAsia="zh-CN"/>
              </w:rPr>
              <w:t>洪粤林</w:t>
            </w:r>
          </w:p>
          <w:p>
            <w:pPr>
              <w:widowControl/>
              <w:spacing w:line="300" w:lineRule="exact"/>
              <w:ind w:firstLine="315" w:firstLineChars="150"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highlight w:val="none"/>
              </w:rPr>
            </w:pPr>
          </w:p>
          <w:p>
            <w:pPr>
              <w:widowControl/>
              <w:spacing w:line="300" w:lineRule="exact"/>
              <w:ind w:firstLine="4935" w:firstLineChars="2350"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highlight w:val="none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highlight w:val="none"/>
              </w:rPr>
              <w:t>单位盖章：</w:t>
            </w:r>
          </w:p>
          <w:p>
            <w:pPr>
              <w:widowControl/>
              <w:spacing w:line="300" w:lineRule="exact"/>
              <w:ind w:firstLine="4935" w:firstLineChars="2350"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highlight w:val="none"/>
              </w:rPr>
            </w:pPr>
          </w:p>
          <w:p>
            <w:pPr>
              <w:spacing w:line="300" w:lineRule="exact"/>
              <w:ind w:right="440" w:firstLine="6405" w:firstLineChars="3050"/>
              <w:rPr>
                <w:rFonts w:cs="宋体" w:asciiTheme="minorEastAsia" w:hAnsiTheme="minorEastAsia" w:eastAsiaTheme="minorEastAsia"/>
                <w:color w:val="000000"/>
                <w:kern w:val="0"/>
                <w:highlight w:val="none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highlight w:val="none"/>
                <w:lang w:val="en-US" w:eastAsia="zh-CN"/>
              </w:rPr>
              <w:t>2023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highlight w:val="none"/>
              </w:rPr>
              <w:t xml:space="preserve">年  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highlight w:val="none"/>
                <w:lang w:val="en-US" w:eastAsia="zh-CN"/>
              </w:rPr>
              <w:t>09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highlight w:val="none"/>
              </w:rPr>
              <w:t xml:space="preserve">   月   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highlight w:val="none"/>
                <w:lang w:val="en-US" w:eastAsia="zh-CN"/>
              </w:rPr>
              <w:t>27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highlight w:val="none"/>
              </w:rPr>
              <w:t xml:space="preserve">  日  </w:t>
            </w:r>
          </w:p>
        </w:tc>
      </w:tr>
    </w:tbl>
    <w:p>
      <w:pPr>
        <w:rPr>
          <w:rFonts w:hint="eastAsia" w:ascii="仿宋_GB2312" w:hAnsi="宋体" w:eastAsia="仿宋_GB2312"/>
          <w:sz w:val="32"/>
          <w:lang w:val="en-US" w:eastAsia="zh-CN"/>
        </w:rPr>
      </w:pPr>
    </w:p>
    <w:p>
      <w:pPr>
        <w:widowControl/>
        <w:shd w:val="clear" w:color="auto" w:fill="FFFFFF"/>
        <w:spacing w:line="240" w:lineRule="atLeast"/>
        <w:jc w:val="left"/>
        <w:rPr>
          <w:rFonts w:cs="宋体" w:asciiTheme="minorEastAsia" w:hAnsiTheme="minorEastAsia" w:eastAsiaTheme="minorEastAsia"/>
          <w:color w:val="000000"/>
          <w:kern w:val="0"/>
          <w:highlight w:val="none"/>
        </w:rPr>
      </w:pPr>
      <w:r>
        <w:rPr>
          <w:rFonts w:hint="eastAsia" w:cs="宋体" w:asciiTheme="minorEastAsia" w:hAnsiTheme="minorEastAsia" w:eastAsiaTheme="minorEastAsia"/>
          <w:color w:val="000000"/>
          <w:kern w:val="0"/>
          <w:highlight w:val="none"/>
        </w:rPr>
        <w:t>填表说明：</w:t>
      </w:r>
    </w:p>
    <w:p>
      <w:pPr>
        <w:ind w:firstLine="420" w:firstLineChars="200"/>
        <w:rPr>
          <w:rFonts w:ascii="仿宋" w:hAnsi="仿宋" w:eastAsia="仿宋" w:cs="宋体"/>
          <w:color w:val="000000"/>
          <w:kern w:val="0"/>
          <w:highlight w:val="none"/>
        </w:rPr>
      </w:pPr>
      <w:r>
        <w:rPr>
          <w:rFonts w:ascii="仿宋" w:hAnsi="仿宋" w:eastAsia="仿宋" w:cs="宋体"/>
          <w:color w:val="000000"/>
          <w:kern w:val="0"/>
          <w:highlight w:val="none"/>
        </w:rPr>
        <w:t>1.</w:t>
      </w:r>
      <w:r>
        <w:rPr>
          <w:rFonts w:hint="eastAsia" w:ascii="仿宋" w:hAnsi="仿宋" w:eastAsia="仿宋" w:cs="宋体"/>
          <w:color w:val="000000"/>
          <w:kern w:val="0"/>
          <w:highlight w:val="none"/>
        </w:rPr>
        <w:t>本表按照实际内容填写，</w:t>
      </w:r>
      <w:r>
        <w:rPr>
          <w:rFonts w:ascii="仿宋" w:hAnsi="仿宋" w:eastAsia="仿宋" w:cs="宋体"/>
          <w:color w:val="000000"/>
          <w:kern w:val="0"/>
          <w:highlight w:val="none"/>
        </w:rPr>
        <w:t>*</w:t>
      </w:r>
      <w:r>
        <w:rPr>
          <w:rFonts w:hint="eastAsia" w:ascii="仿宋" w:hAnsi="仿宋" w:eastAsia="仿宋" w:cs="宋体"/>
          <w:color w:val="000000"/>
          <w:kern w:val="0"/>
          <w:highlight w:val="none"/>
        </w:rPr>
        <w:t>号内容为必填项目，不涉及的可缺项。其中，企业名称、社会信用代码、住所、法定代表人等按照营业执照内容填写；经营场所或生产场所、库房地址、医疗器械生产（经营）许可证或备案凭证编号、企业负责人等按照医疗器械生产（经营）许可证、第一类医疗器械生产备案凭证、第二类医疗器械经营备案凭证内容填写。</w:t>
      </w:r>
    </w:p>
    <w:p>
      <w:pPr>
        <w:ind w:firstLine="420" w:firstLineChars="200"/>
        <w:rPr>
          <w:rFonts w:ascii="仿宋" w:hAnsi="仿宋" w:eastAsia="仿宋"/>
          <w:color w:val="000000"/>
          <w:kern w:val="0"/>
          <w:sz w:val="22"/>
          <w:szCs w:val="22"/>
          <w:highlight w:val="none"/>
        </w:rPr>
      </w:pPr>
      <w:r>
        <w:rPr>
          <w:rFonts w:ascii="仿宋" w:hAnsi="仿宋" w:eastAsia="仿宋" w:cs="宋体"/>
          <w:color w:val="000000"/>
          <w:kern w:val="0"/>
          <w:highlight w:val="none"/>
        </w:rPr>
        <w:t>2.</w:t>
      </w:r>
      <w:r>
        <w:rPr>
          <w:rFonts w:ascii="仿宋" w:hAnsi="仿宋" w:eastAsia="仿宋"/>
          <w:color w:val="000000"/>
          <w:kern w:val="0"/>
          <w:sz w:val="22"/>
          <w:szCs w:val="22"/>
          <w:highlight w:val="none"/>
        </w:rPr>
        <w:t xml:space="preserve"> </w:t>
      </w:r>
      <w:r>
        <w:rPr>
          <w:rFonts w:hint="eastAsia" w:ascii="仿宋" w:hAnsi="仿宋" w:eastAsia="仿宋"/>
          <w:color w:val="000000"/>
          <w:kern w:val="0"/>
          <w:sz w:val="22"/>
          <w:szCs w:val="22"/>
          <w:highlight w:val="none"/>
        </w:rPr>
        <w:t>本表经营范围应当按照医疗器械经营许可证、第二类医疗器械经营备案凭证内容填写，主体业态仅为“医疗器械生产”的，应填写“仅限本厂生产医疗器械”。</w:t>
      </w:r>
    </w:p>
    <w:p>
      <w:pPr>
        <w:ind w:firstLine="420" w:firstLineChars="200"/>
        <w:rPr>
          <w:highlight w:val="none"/>
        </w:rPr>
      </w:pPr>
      <w:r>
        <w:rPr>
          <w:rFonts w:ascii="仿宋" w:hAnsi="仿宋" w:eastAsia="仿宋" w:cs="宋体"/>
          <w:color w:val="000000"/>
          <w:kern w:val="0"/>
          <w:highlight w:val="none"/>
        </w:rPr>
        <w:t>3.</w:t>
      </w:r>
      <w:r>
        <w:rPr>
          <w:rFonts w:hint="eastAsia" w:ascii="仿宋" w:hAnsi="仿宋" w:eastAsia="仿宋" w:cs="宋体"/>
          <w:color w:val="000000"/>
          <w:kern w:val="0"/>
          <w:highlight w:val="none"/>
        </w:rPr>
        <w:t>本表填报内容应使用</w:t>
      </w:r>
      <w:r>
        <w:rPr>
          <w:rFonts w:ascii="仿宋" w:hAnsi="仿宋" w:eastAsia="仿宋" w:cs="宋体"/>
          <w:color w:val="000000"/>
          <w:kern w:val="0"/>
          <w:highlight w:val="none"/>
        </w:rPr>
        <w:t>A4</w:t>
      </w:r>
      <w:r>
        <w:rPr>
          <w:rFonts w:hint="eastAsia" w:ascii="仿宋" w:hAnsi="仿宋" w:eastAsia="仿宋" w:cs="宋体"/>
          <w:color w:val="000000"/>
          <w:kern w:val="0"/>
          <w:highlight w:val="none"/>
        </w:rPr>
        <w:t>纸双面打印，不得手写。</w:t>
      </w:r>
    </w:p>
    <w:p/>
    <w:sectPr>
      <w:pgSz w:w="11906" w:h="16838"/>
      <w:pgMar w:top="1020" w:right="1286" w:bottom="898" w:left="13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kzNDc3MDg1MTFkZTEyODBlMzNhZTlkMjE0NmNkNWMifQ=="/>
  </w:docVars>
  <w:rsids>
    <w:rsidRoot w:val="34A066E5"/>
    <w:rsid w:val="03BE3331"/>
    <w:rsid w:val="092263E9"/>
    <w:rsid w:val="0C061FF2"/>
    <w:rsid w:val="14DC5FE6"/>
    <w:rsid w:val="167A5AB7"/>
    <w:rsid w:val="168E00BA"/>
    <w:rsid w:val="183A54FD"/>
    <w:rsid w:val="1ABD2416"/>
    <w:rsid w:val="1AC612CA"/>
    <w:rsid w:val="25313D3C"/>
    <w:rsid w:val="34A066E5"/>
    <w:rsid w:val="3B800BCA"/>
    <w:rsid w:val="3B806E1C"/>
    <w:rsid w:val="3C892D9F"/>
    <w:rsid w:val="3F147FA7"/>
    <w:rsid w:val="4DA70238"/>
    <w:rsid w:val="529A65BD"/>
    <w:rsid w:val="5862192B"/>
    <w:rsid w:val="58DA7055"/>
    <w:rsid w:val="5B762465"/>
    <w:rsid w:val="5C447CE7"/>
    <w:rsid w:val="5CB560E0"/>
    <w:rsid w:val="61AB60F1"/>
    <w:rsid w:val="696A6892"/>
    <w:rsid w:val="6FD42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5">
    <w:name w:val="正文 New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6">
    <w:name w:val="Normal"/>
    <w:qFormat/>
    <w:uiPriority w:val="0"/>
    <w:pPr>
      <w:widowControl w:val="0"/>
      <w:jc w:val="both"/>
    </w:pPr>
    <w:rPr>
      <w:rFonts w:hint="eastAsia" w:ascii="Times New Roman" w:hAnsi="Times New Roman" w:eastAsia="宋体" w:cs="Times New Roman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Office_12.1.0.15404_F1E327BC-269C-435d-A152-05C5408002CA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2023-09-27T06:06:00Z</dcterms:created>
  <dc:creator>仙鹤草</dc:creator>
  <cp:lastModifiedBy>仙鹤草</cp:lastModifiedBy>
  <dcterms:modified xsi:type="dcterms:W3CDTF">2023-09-27T07:20:48Z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2052-12.1.0.15404</vt:lpwstr>
  </property>
  <property fmtid="{D5CDD505-2E9C-101B-9397-08002B2CF9AE}" pid="3" name="ICV">
    <vt:lpwstr>A6C8C9A0FEB5467EB0A4D566E0C38A45_13</vt:lpwstr>
  </property>
</Properties>
</file>