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napToGrid/>
        <w:spacing w:line="600" w:lineRule="exact"/>
        <w:ind w:left="0" w:leftChars="0"/>
        <w:jc w:val="center"/>
        <w:textAlignment w:val="auto"/>
        <w:outlineLvl w:val="9"/>
        <w:rPr>
          <w:rFonts w:hint="eastAsia" w:ascii="方正小标宋简体" w:eastAsia="方正小标宋简体"/>
          <w:spacing w:val="-11"/>
          <w:sz w:val="44"/>
          <w:szCs w:val="44"/>
          <w:highlight w:val="none"/>
          <w:lang w:eastAsia="zh-CN"/>
        </w:rPr>
      </w:pPr>
      <w:bookmarkStart w:id="0" w:name="redhead"/>
      <w:r>
        <w:rPr>
          <w:rFonts w:hint="eastAsia"/>
          <w:spacing w:val="20"/>
        </w:rPr>
        <w:pict>
          <v:group id="_x0000_s1026" o:spid="_x0000_s1026" o:spt="203" style="position:absolute;left:0pt;margin-left:10.05pt;margin-top:-15.65pt;height:77.3pt;width:450pt;z-index:251658240;mso-width-relative:page;mso-height-relative:page;" coordsize="9075,1858">
            <o:lock v:ext="edit" grouping="f" rotation="f" text="f"/>
            <v:shape id="艺术字 17" o:spid="_x0000_s1027" o:spt="136" type="#_x0000_t136" style="position:absolute;left:0;top:0;height:1080;width:8970;" fillcolor="#FF0000" filled="t" stroked="f" coordsize="21600,21600">
              <v:path/>
              <v:fill on="t" color2="#FF9933" focussize="0,0"/>
              <v:stroke on="f"/>
              <v:imagedata o:title=""/>
              <o:lock v:ext="edit" grouping="f" rotation="f" text="f" aspectratio="f"/>
              <v:textpath on="t" fitshape="t" fitpath="t" trim="t" xscale="f" string="中共韶关市浈江区委办公室" style="font-family:华文中宋;font-size:48pt;font-weight:bold;v-text-align:center;v-text-spacing:78650f;"/>
              <v:shadow on="t" color="#C0C0C0" opacity="51773f"/>
            </v:shape>
            <v:shape id="图片 15" o:spid="_x0000_s1028" o:spt="75" type="#_x0000_t75" style="position:absolute;left:15;top:1648;height:210;width:9060;" filled="f" stroked="f" coordsize="21600,21600">
              <v:path/>
              <v:fill on="f" focussize="0,0"/>
              <v:stroke on="f"/>
              <v:imagedata r:id="rId5" o:title=""/>
              <o:lock v:ext="edit" grouping="f" rotation="f" text="f" aspectratio="t"/>
            </v:shape>
          </v:group>
        </w:pict>
      </w:r>
      <w:bookmarkEnd w:id="0"/>
    </w:p>
    <w:p>
      <w:pPr>
        <w:keepNext w:val="0"/>
        <w:keepLines w:val="0"/>
        <w:pageBreakBefore w:val="0"/>
        <w:kinsoku/>
        <w:overflowPunct/>
        <w:topLinePunct w:val="0"/>
        <w:autoSpaceDE/>
        <w:autoSpaceDN/>
        <w:bidi w:val="0"/>
        <w:adjustRightInd/>
        <w:snapToGrid/>
        <w:spacing w:line="600" w:lineRule="exact"/>
        <w:ind w:left="0" w:leftChars="0"/>
        <w:jc w:val="center"/>
        <w:textAlignment w:val="auto"/>
        <w:outlineLvl w:val="9"/>
        <w:rPr>
          <w:rFonts w:hint="eastAsia" w:ascii="方正小标宋简体" w:eastAsia="方正小标宋简体"/>
          <w:spacing w:val="-11"/>
          <w:sz w:val="44"/>
          <w:szCs w:val="44"/>
          <w:highlight w:val="none"/>
          <w:lang w:eastAsia="zh-CN"/>
        </w:rPr>
      </w:pPr>
    </w:p>
    <w:p>
      <w:pPr>
        <w:keepNext w:val="0"/>
        <w:keepLines w:val="0"/>
        <w:pageBreakBefore w:val="0"/>
        <w:kinsoku/>
        <w:overflowPunct/>
        <w:topLinePunct w:val="0"/>
        <w:autoSpaceDE/>
        <w:autoSpaceDN/>
        <w:bidi w:val="0"/>
        <w:adjustRightInd/>
        <w:snapToGrid/>
        <w:spacing w:line="600" w:lineRule="exact"/>
        <w:ind w:left="0" w:leftChars="0"/>
        <w:jc w:val="center"/>
        <w:textAlignment w:val="auto"/>
        <w:outlineLvl w:val="9"/>
        <w:rPr>
          <w:rFonts w:hint="eastAsia" w:ascii="方正小标宋简体" w:eastAsia="方正小标宋简体"/>
          <w:spacing w:val="-11"/>
          <w:sz w:val="44"/>
          <w:szCs w:val="44"/>
          <w:highlight w:val="none"/>
          <w:lang w:eastAsia="zh-CN"/>
        </w:rPr>
      </w:pPr>
    </w:p>
    <w:p>
      <w:pPr>
        <w:keepNext w:val="0"/>
        <w:keepLines w:val="0"/>
        <w:pageBreakBefore w:val="0"/>
        <w:kinsoku/>
        <w:overflowPunct/>
        <w:topLinePunct w:val="0"/>
        <w:autoSpaceDE/>
        <w:autoSpaceDN/>
        <w:bidi w:val="0"/>
        <w:adjustRightInd/>
        <w:snapToGrid/>
        <w:spacing w:line="600" w:lineRule="exact"/>
        <w:ind w:left="0" w:leftChars="0"/>
        <w:jc w:val="center"/>
        <w:textAlignment w:val="auto"/>
        <w:outlineLvl w:val="9"/>
        <w:rPr>
          <w:rFonts w:hint="eastAsia" w:ascii="方正小标宋简体" w:eastAsia="方正小标宋简体"/>
          <w:spacing w:val="-11"/>
          <w:sz w:val="44"/>
          <w:szCs w:val="44"/>
          <w:highlight w:val="none"/>
        </w:rPr>
      </w:pPr>
      <w:r>
        <w:rPr>
          <w:rFonts w:hint="eastAsia" w:ascii="方正小标宋简体" w:eastAsia="方正小标宋简体"/>
          <w:spacing w:val="-11"/>
          <w:sz w:val="44"/>
          <w:szCs w:val="44"/>
          <w:highlight w:val="none"/>
          <w:lang w:eastAsia="zh-CN"/>
        </w:rPr>
        <w:t>关于</w:t>
      </w:r>
      <w:r>
        <w:rPr>
          <w:rFonts w:hint="eastAsia" w:ascii="方正小标宋简体" w:eastAsia="方正小标宋简体"/>
          <w:spacing w:val="-11"/>
          <w:sz w:val="44"/>
          <w:szCs w:val="44"/>
          <w:highlight w:val="none"/>
        </w:rPr>
        <w:t>举行2021年全市第二季度项目集中</w:t>
      </w:r>
    </w:p>
    <w:p>
      <w:pPr>
        <w:keepNext w:val="0"/>
        <w:keepLines w:val="0"/>
        <w:pageBreakBefore w:val="0"/>
        <w:kinsoku/>
        <w:overflowPunct/>
        <w:topLinePunct w:val="0"/>
        <w:autoSpaceDE/>
        <w:autoSpaceDN/>
        <w:bidi w:val="0"/>
        <w:adjustRightInd/>
        <w:snapToGrid/>
        <w:spacing w:line="600" w:lineRule="exact"/>
        <w:ind w:left="0" w:leftChars="0"/>
        <w:jc w:val="center"/>
        <w:textAlignment w:val="auto"/>
        <w:outlineLvl w:val="9"/>
        <w:rPr>
          <w:rFonts w:hint="eastAsia" w:ascii="仿宋_GB2312" w:hAnsi="Times New Roman" w:eastAsia="仿宋_GB2312" w:cs="仿宋_GB2312"/>
          <w:kern w:val="2"/>
          <w:sz w:val="32"/>
          <w:szCs w:val="32"/>
          <w:highlight w:val="none"/>
          <w:lang w:val="en-US" w:eastAsia="zh-CN" w:bidi="ar-SA"/>
        </w:rPr>
      </w:pPr>
      <w:r>
        <w:rPr>
          <w:rFonts w:hint="eastAsia" w:ascii="方正小标宋简体" w:eastAsia="方正小标宋简体"/>
          <w:spacing w:val="-11"/>
          <w:sz w:val="44"/>
          <w:szCs w:val="44"/>
          <w:highlight w:val="none"/>
        </w:rPr>
        <w:t>开竣工</w:t>
      </w:r>
      <w:r>
        <w:rPr>
          <w:rFonts w:hint="eastAsia" w:ascii="方正小标宋简体" w:eastAsia="方正小标宋简体"/>
          <w:spacing w:val="-11"/>
          <w:sz w:val="44"/>
          <w:szCs w:val="44"/>
          <w:highlight w:val="none"/>
          <w:lang w:eastAsia="zh-CN"/>
        </w:rPr>
        <w:t>（浈江区分会场）</w:t>
      </w:r>
      <w:r>
        <w:rPr>
          <w:rFonts w:hint="eastAsia" w:ascii="方正小标宋简体" w:eastAsia="方正小标宋简体"/>
          <w:spacing w:val="-11"/>
          <w:sz w:val="44"/>
          <w:szCs w:val="44"/>
          <w:highlight w:val="none"/>
        </w:rPr>
        <w:t>活动</w:t>
      </w:r>
      <w:r>
        <w:rPr>
          <w:rFonts w:hint="eastAsia" w:ascii="方正小标宋简体" w:eastAsia="方正小标宋简体"/>
          <w:spacing w:val="-11"/>
          <w:sz w:val="44"/>
          <w:szCs w:val="44"/>
          <w:highlight w:val="none"/>
          <w:lang w:eastAsia="zh-CN"/>
        </w:rPr>
        <w:t>的通知</w:t>
      </w:r>
    </w:p>
    <w:p>
      <w:pPr>
        <w:keepNext w:val="0"/>
        <w:keepLines w:val="0"/>
        <w:pageBreakBefore w:val="0"/>
        <w:kinsoku/>
        <w:overflowPunct/>
        <w:topLinePunct w:val="0"/>
        <w:autoSpaceDE/>
        <w:autoSpaceDN/>
        <w:bidi w:val="0"/>
        <w:adjustRightInd/>
        <w:snapToGrid/>
        <w:spacing w:line="600" w:lineRule="exact"/>
        <w:ind w:left="0" w:leftChars="0"/>
        <w:jc w:val="center"/>
        <w:textAlignment w:val="auto"/>
        <w:outlineLvl w:val="9"/>
        <w:rPr>
          <w:rFonts w:hint="eastAsia" w:ascii="仿宋_GB2312" w:hAnsi="Times New Roman" w:eastAsia="仿宋_GB2312" w:cs="仿宋_GB2312"/>
          <w:kern w:val="2"/>
          <w:sz w:val="32"/>
          <w:szCs w:val="32"/>
          <w:highlight w:val="none"/>
          <w:lang w:val="en-US" w:eastAsia="zh-CN" w:bidi="ar-SA"/>
        </w:rPr>
      </w:pPr>
    </w:p>
    <w:p>
      <w:pPr>
        <w:pStyle w:val="12"/>
        <w:keepNext w:val="0"/>
        <w:keepLines w:val="0"/>
        <w:pageBreakBefore w:val="0"/>
        <w:widowControl w:val="0"/>
        <w:kinsoku/>
        <w:overflowPunct/>
        <w:topLinePunct w:val="0"/>
        <w:autoSpaceDE/>
        <w:autoSpaceDN/>
        <w:bidi w:val="0"/>
        <w:adjustRightInd/>
        <w:snapToGrid/>
        <w:spacing w:line="600" w:lineRule="exact"/>
        <w:ind w:left="0" w:leftChars="0"/>
        <w:textAlignment w:val="auto"/>
        <w:outlineLvl w:val="9"/>
        <w:rPr>
          <w:rFonts w:hint="eastAsia" w:ascii="仿宋_GB2312" w:eastAsia="仿宋_GB2312" w:cs="仿宋_GB2312"/>
          <w:sz w:val="32"/>
          <w:szCs w:val="32"/>
          <w:highlight w:val="none"/>
        </w:rPr>
      </w:pPr>
      <w:r>
        <w:rPr>
          <w:rFonts w:hint="eastAsia" w:ascii="仿宋_GB2312" w:hAnsi="仿宋_GB2312" w:eastAsia="仿宋_GB2312" w:cs="仿宋_GB2312"/>
          <w:kern w:val="32"/>
          <w:sz w:val="32"/>
          <w:szCs w:val="32"/>
          <w:highlight w:val="none"/>
        </w:rPr>
        <w:t>各镇（办）党（工）委，镇人民政府、办事处，</w:t>
      </w:r>
      <w:r>
        <w:rPr>
          <w:rFonts w:hint="eastAsia" w:ascii="仿宋_GB2312" w:hAnsi="仿宋_GB2312" w:eastAsia="仿宋_GB2312" w:cs="仿宋_GB2312"/>
          <w:kern w:val="32"/>
          <w:sz w:val="32"/>
          <w:szCs w:val="32"/>
          <w:highlight w:val="none"/>
          <w:lang w:val="en-US" w:eastAsia="zh-CN"/>
        </w:rPr>
        <w:t>区委有关部门，</w:t>
      </w:r>
      <w:r>
        <w:rPr>
          <w:rFonts w:hint="eastAsia" w:ascii="仿宋_GB2312" w:hAnsi="仿宋_GB2312" w:eastAsia="仿宋_GB2312" w:cs="仿宋_GB2312"/>
          <w:kern w:val="32"/>
          <w:sz w:val="32"/>
          <w:szCs w:val="32"/>
          <w:highlight w:val="none"/>
        </w:rPr>
        <w:t>区直及驻区</w:t>
      </w:r>
      <w:r>
        <w:rPr>
          <w:rFonts w:hint="eastAsia" w:ascii="仿宋_GB2312" w:hAnsi="仿宋_GB2312" w:eastAsia="仿宋_GB2312" w:cs="仿宋_GB2312"/>
          <w:kern w:val="32"/>
          <w:sz w:val="32"/>
          <w:szCs w:val="32"/>
          <w:highlight w:val="none"/>
          <w:lang w:eastAsia="zh-CN"/>
        </w:rPr>
        <w:t>有</w:t>
      </w:r>
      <w:r>
        <w:rPr>
          <w:rFonts w:hint="eastAsia" w:ascii="仿宋_GB2312" w:hAnsi="仿宋_GB2312" w:eastAsia="仿宋_GB2312" w:cs="仿宋_GB2312"/>
          <w:kern w:val="32"/>
          <w:sz w:val="32"/>
          <w:szCs w:val="32"/>
          <w:highlight w:val="none"/>
        </w:rPr>
        <w:t>关单位</w:t>
      </w:r>
      <w:r>
        <w:rPr>
          <w:rFonts w:hint="eastAsia" w:ascii="仿宋_GB2312" w:eastAsia="仿宋_GB2312" w:cs="仿宋_GB2312"/>
          <w:sz w:val="32"/>
          <w:szCs w:val="32"/>
          <w:highlight w:val="none"/>
        </w:rPr>
        <w:t>：</w:t>
      </w:r>
    </w:p>
    <w:p>
      <w:pPr>
        <w:keepNext w:val="0"/>
        <w:keepLines w:val="0"/>
        <w:pageBreakBefore w:val="0"/>
        <w:widowControl w:val="0"/>
        <w:numPr>
          <w:ilvl w:val="0"/>
          <w:numId w:val="0"/>
        </w:numPr>
        <w:kinsoku/>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highlight w:val="none"/>
        </w:rPr>
      </w:pPr>
      <w:r>
        <w:rPr>
          <w:rFonts w:hint="eastAsia" w:ascii="仿宋_GB2312" w:hAnsi="仿宋_GB2312" w:eastAsia="仿宋_GB2312" w:cs="仿宋_GB2312"/>
          <w:sz w:val="32"/>
          <w:szCs w:val="32"/>
          <w:highlight w:val="none"/>
          <w:lang w:eastAsia="zh-CN"/>
        </w:rPr>
        <w:t>根据市委、市政府工作部署，为促进我区重点项目早落地、早建设、早竣工、早见效，推动经济社会高质量发展。区</w:t>
      </w:r>
      <w:r>
        <w:rPr>
          <w:rFonts w:hint="eastAsia" w:ascii="仿宋_GB2312" w:hAnsi="仿宋_GB2312" w:eastAsia="仿宋_GB2312" w:cs="仿宋_GB2312"/>
          <w:sz w:val="32"/>
          <w:szCs w:val="32"/>
          <w:highlight w:val="none"/>
        </w:rPr>
        <w:t>委、</w:t>
      </w:r>
      <w:r>
        <w:rPr>
          <w:rFonts w:hint="eastAsia" w:ascii="仿宋_GB2312" w:hAnsi="仿宋_GB2312" w:eastAsia="仿宋_GB2312" w:cs="仿宋_GB2312"/>
          <w:sz w:val="32"/>
          <w:szCs w:val="32"/>
          <w:highlight w:val="none"/>
          <w:lang w:eastAsia="zh-CN"/>
        </w:rPr>
        <w:t>区</w:t>
      </w:r>
      <w:r>
        <w:rPr>
          <w:rFonts w:hint="eastAsia" w:ascii="仿宋_GB2312" w:hAnsi="仿宋_GB2312" w:eastAsia="仿宋_GB2312" w:cs="仿宋_GB2312"/>
          <w:sz w:val="32"/>
          <w:szCs w:val="32"/>
          <w:highlight w:val="none"/>
        </w:rPr>
        <w:t>政府定于2021年5月29日（星期六）</w:t>
      </w:r>
      <w:r>
        <w:rPr>
          <w:rFonts w:hint="eastAsia" w:ascii="仿宋_GB2312" w:hAnsi="仿宋_GB2312" w:eastAsia="仿宋_GB2312" w:cs="仿宋_GB2312"/>
          <w:sz w:val="32"/>
          <w:szCs w:val="32"/>
          <w:highlight w:val="none"/>
          <w:lang w:val="en-US" w:eastAsia="zh-CN"/>
        </w:rPr>
        <w:t>举行</w:t>
      </w:r>
      <w:r>
        <w:rPr>
          <w:rFonts w:hint="eastAsia" w:ascii="仿宋_GB2312" w:hAnsi="仿宋_GB2312" w:eastAsia="仿宋_GB2312" w:cs="仿宋_GB2312"/>
          <w:sz w:val="32"/>
          <w:szCs w:val="32"/>
          <w:highlight w:val="none"/>
        </w:rPr>
        <w:t>2021年全市第二季度项目集中开竣工（浈江区分会场）活动。现将有关事项通知如下</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overflowPunct/>
        <w:topLinePunct w:val="0"/>
        <w:autoSpaceDE/>
        <w:autoSpaceDN/>
        <w:bidi w:val="0"/>
        <w:adjustRightInd/>
        <w:snapToGrid/>
        <w:spacing w:line="600" w:lineRule="exact"/>
        <w:ind w:firstLine="640" w:firstLineChars="200"/>
        <w:textAlignment w:val="auto"/>
        <w:rPr>
          <w:rFonts w:hint="default" w:ascii="黑体" w:hAnsi="黑体" w:eastAsia="黑体" w:cs="黑体"/>
          <w:sz w:val="32"/>
          <w:szCs w:val="32"/>
          <w:highlight w:val="none"/>
          <w:lang w:val="en-US" w:eastAsia="zh-CN"/>
        </w:rPr>
      </w:pPr>
      <w:r>
        <w:rPr>
          <w:rFonts w:hint="eastAsia" w:ascii="黑体" w:hAnsi="黑体" w:eastAsia="黑体" w:cs="黑体"/>
          <w:sz w:val="32"/>
          <w:szCs w:val="32"/>
          <w:lang w:val="en-US" w:eastAsia="zh-CN"/>
        </w:rPr>
        <w:t>一、活动</w:t>
      </w:r>
      <w:r>
        <w:rPr>
          <w:rFonts w:hint="eastAsia" w:ascii="黑体" w:hAnsi="黑体" w:eastAsia="黑体" w:cs="黑体"/>
          <w:sz w:val="32"/>
          <w:szCs w:val="32"/>
          <w:highlight w:val="none"/>
        </w:rPr>
        <w:t>时间</w:t>
      </w:r>
      <w:r>
        <w:rPr>
          <w:rFonts w:hint="eastAsia" w:ascii="黑体" w:hAnsi="黑体" w:eastAsia="黑体" w:cs="黑体"/>
          <w:sz w:val="32"/>
          <w:szCs w:val="32"/>
          <w:highlight w:val="none"/>
          <w:lang w:val="en-US" w:eastAsia="zh-CN"/>
        </w:rPr>
        <w:t>及地点</w:t>
      </w:r>
    </w:p>
    <w:p>
      <w:pPr>
        <w:keepNext w:val="0"/>
        <w:keepLines w:val="0"/>
        <w:pageBreakBefore w:val="0"/>
        <w:widowControl w:val="0"/>
        <w:kinsoku/>
        <w:overflowPunct/>
        <w:topLinePunct w:val="0"/>
        <w:autoSpaceDE/>
        <w:autoSpaceDN/>
        <w:bidi w:val="0"/>
        <w:adjustRightInd/>
        <w:snapToGrid/>
        <w:spacing w:line="600" w:lineRule="exact"/>
        <w:ind w:firstLine="616" w:firstLineChars="200"/>
        <w:textAlignment w:val="auto"/>
        <w:rPr>
          <w:rFonts w:hint="eastAsia" w:ascii="仿宋_GB2312" w:hAnsi="仿宋_GB2312" w:eastAsia="仿宋_GB2312" w:cs="仿宋_GB2312"/>
          <w:spacing w:val="-6"/>
          <w:sz w:val="32"/>
          <w:szCs w:val="32"/>
          <w:lang w:eastAsia="zh-CN"/>
        </w:rPr>
      </w:pPr>
      <w:r>
        <w:rPr>
          <w:rFonts w:hint="eastAsia" w:ascii="仿宋_GB2312" w:hAnsi="仿宋_GB2312" w:eastAsia="仿宋_GB2312" w:cs="仿宋_GB2312"/>
          <w:spacing w:val="-6"/>
          <w:sz w:val="32"/>
          <w:szCs w:val="32"/>
        </w:rPr>
        <w:t>202</w:t>
      </w:r>
      <w:r>
        <w:rPr>
          <w:rFonts w:hint="eastAsia" w:ascii="仿宋_GB2312" w:hAnsi="仿宋_GB2312" w:eastAsia="仿宋_GB2312" w:cs="仿宋_GB2312"/>
          <w:spacing w:val="-6"/>
          <w:sz w:val="32"/>
          <w:szCs w:val="32"/>
          <w:lang w:val="en-US" w:eastAsia="zh-CN"/>
        </w:rPr>
        <w:t>1</w:t>
      </w:r>
      <w:r>
        <w:rPr>
          <w:rFonts w:hint="eastAsia" w:ascii="仿宋_GB2312" w:hAnsi="仿宋_GB2312" w:eastAsia="仿宋_GB2312" w:cs="仿宋_GB2312"/>
          <w:spacing w:val="-6"/>
          <w:sz w:val="32"/>
          <w:szCs w:val="32"/>
        </w:rPr>
        <w:t>年</w:t>
      </w:r>
      <w:r>
        <w:rPr>
          <w:rFonts w:hint="eastAsia" w:ascii="仿宋_GB2312" w:hAnsi="仿宋_GB2312" w:eastAsia="仿宋_GB2312" w:cs="仿宋_GB2312"/>
          <w:spacing w:val="-6"/>
          <w:sz w:val="32"/>
          <w:szCs w:val="32"/>
          <w:lang w:val="en-US" w:eastAsia="zh-CN"/>
        </w:rPr>
        <w:t>5</w:t>
      </w:r>
      <w:r>
        <w:rPr>
          <w:rFonts w:hint="eastAsia" w:ascii="仿宋_GB2312" w:hAnsi="仿宋_GB2312" w:eastAsia="仿宋_GB2312" w:cs="仿宋_GB2312"/>
          <w:spacing w:val="-6"/>
          <w:sz w:val="32"/>
          <w:szCs w:val="32"/>
        </w:rPr>
        <w:t>月</w:t>
      </w:r>
      <w:r>
        <w:rPr>
          <w:rFonts w:hint="eastAsia" w:ascii="仿宋_GB2312" w:hAnsi="仿宋_GB2312" w:eastAsia="仿宋_GB2312" w:cs="仿宋_GB2312"/>
          <w:spacing w:val="-6"/>
          <w:sz w:val="32"/>
          <w:szCs w:val="32"/>
          <w:lang w:val="en-US" w:eastAsia="zh-CN"/>
        </w:rPr>
        <w:t>29</w:t>
      </w:r>
      <w:r>
        <w:rPr>
          <w:rFonts w:hint="eastAsia" w:ascii="仿宋_GB2312" w:hAnsi="仿宋_GB2312" w:eastAsia="仿宋_GB2312" w:cs="仿宋_GB2312"/>
          <w:spacing w:val="-6"/>
          <w:sz w:val="32"/>
          <w:szCs w:val="32"/>
        </w:rPr>
        <w:t>日（星期</w:t>
      </w:r>
      <w:r>
        <w:rPr>
          <w:rFonts w:hint="eastAsia" w:ascii="仿宋_GB2312" w:hAnsi="仿宋_GB2312" w:eastAsia="仿宋_GB2312" w:cs="仿宋_GB2312"/>
          <w:spacing w:val="-6"/>
          <w:sz w:val="32"/>
          <w:szCs w:val="32"/>
          <w:lang w:eastAsia="zh-CN"/>
        </w:rPr>
        <w:t>六</w:t>
      </w:r>
      <w:r>
        <w:rPr>
          <w:rFonts w:hint="eastAsia" w:ascii="仿宋_GB2312" w:hAnsi="仿宋_GB2312" w:eastAsia="仿宋_GB2312" w:cs="仿宋_GB2312"/>
          <w:spacing w:val="-6"/>
          <w:sz w:val="32"/>
          <w:szCs w:val="32"/>
        </w:rPr>
        <w:t>）上午</w:t>
      </w:r>
      <w:r>
        <w:rPr>
          <w:rFonts w:hint="eastAsia" w:ascii="仿宋_GB2312" w:hAnsi="仿宋_GB2312" w:eastAsia="仿宋_GB2312" w:cs="仿宋_GB2312"/>
          <w:spacing w:val="-6"/>
          <w:sz w:val="32"/>
          <w:szCs w:val="32"/>
          <w:lang w:val="en-US" w:eastAsia="zh-CN"/>
        </w:rPr>
        <w:t>9</w:t>
      </w:r>
      <w:r>
        <w:rPr>
          <w:rFonts w:hint="eastAsia" w:ascii="仿宋_GB2312" w:hAnsi="仿宋_GB2312" w:eastAsia="仿宋_GB2312" w:cs="仿宋_GB2312"/>
          <w:spacing w:val="-6"/>
          <w:sz w:val="32"/>
          <w:szCs w:val="32"/>
        </w:rPr>
        <w:t>时</w:t>
      </w: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spacing w:val="-6"/>
          <w:sz w:val="32"/>
          <w:szCs w:val="32"/>
          <w:lang w:val="en-US" w:eastAsia="zh-CN"/>
        </w:rPr>
        <w:t>会期半天。分会场地点设在</w:t>
      </w:r>
      <w:r>
        <w:rPr>
          <w:rFonts w:hint="eastAsia" w:ascii="仿宋_GB2312" w:hAnsi="仿宋_GB2312" w:eastAsia="仿宋_GB2312" w:cs="仿宋_GB2312"/>
          <w:sz w:val="32"/>
          <w:szCs w:val="32"/>
        </w:rPr>
        <w:t>浈江区南郊九公里韶关冶炼厂汽运车间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sz w:val="32"/>
          <w:szCs w:val="32"/>
          <w:lang w:val="en-US" w:eastAsia="zh-CN"/>
        </w:rPr>
        <w:t>请参加人员于活动当天上午8时前抵达区机关大院，统一乘车前往活动现场</w:t>
      </w:r>
      <w:r>
        <w:rPr>
          <w:rFonts w:hint="eastAsia" w:ascii="仿宋_GB2312" w:hAnsi="仿宋_GB2312" w:eastAsia="仿宋_GB2312" w:cs="仿宋_GB2312"/>
          <w:spacing w:val="-6"/>
          <w:sz w:val="32"/>
          <w:szCs w:val="32"/>
          <w:lang w:eastAsia="zh-CN"/>
        </w:rPr>
        <w:t>）。</w:t>
      </w:r>
    </w:p>
    <w:p>
      <w:pPr>
        <w:keepNext w:val="0"/>
        <w:keepLines w:val="0"/>
        <w:pageBreakBefore w:val="0"/>
        <w:widowControl w:val="0"/>
        <w:kinsoku/>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二、参加</w:t>
      </w:r>
      <w:r>
        <w:rPr>
          <w:rFonts w:hint="eastAsia" w:ascii="黑体" w:hAnsi="黑体" w:eastAsia="黑体" w:cs="黑体"/>
          <w:sz w:val="32"/>
          <w:szCs w:val="32"/>
        </w:rPr>
        <w:t>人员</w:t>
      </w:r>
    </w:p>
    <w:p>
      <w:pPr>
        <w:keepNext w:val="0"/>
        <w:keepLines w:val="0"/>
        <w:pageBreakBefore w:val="0"/>
        <w:widowControl w:val="0"/>
        <w:kinsoku/>
        <w:overflowPunct/>
        <w:topLinePunct w:val="0"/>
        <w:autoSpaceDE/>
        <w:autoSpaceDN/>
        <w:bidi w:val="0"/>
        <w:adjustRightInd/>
        <w:snapToGrid/>
        <w:spacing w:line="600" w:lineRule="exact"/>
        <w:ind w:firstLine="596" w:firstLineChars="200"/>
        <w:textAlignment w:val="auto"/>
        <w:rPr>
          <w:rFonts w:hint="eastAsia" w:ascii="仿宋_GB2312" w:hAnsi="仿宋_GB2312" w:eastAsia="仿宋_GB2312" w:cs="仿宋_GB2312"/>
          <w:spacing w:val="-11"/>
          <w:sz w:val="32"/>
          <w:szCs w:val="32"/>
        </w:rPr>
      </w:pPr>
      <w:r>
        <w:rPr>
          <w:rFonts w:hint="eastAsia" w:ascii="仿宋_GB2312" w:hAnsi="仿宋_GB2312" w:eastAsia="仿宋_GB2312" w:cs="仿宋_GB2312"/>
          <w:spacing w:val="-11"/>
          <w:sz w:val="32"/>
          <w:szCs w:val="32"/>
        </w:rPr>
        <w:t>（一）区领导：</w:t>
      </w:r>
      <w:r>
        <w:rPr>
          <w:rFonts w:hint="eastAsia" w:ascii="仿宋_GB2312" w:hAnsi="仿宋_GB2312" w:eastAsia="仿宋_GB2312" w:cs="仿宋_GB2312"/>
          <w:spacing w:val="-11"/>
          <w:sz w:val="32"/>
          <w:szCs w:val="32"/>
          <w:highlight w:val="none"/>
          <w:lang w:val="en-US" w:eastAsia="zh-CN"/>
        </w:rPr>
        <w:t>胡德宁、谭雪华、黄德乔、</w:t>
      </w:r>
      <w:r>
        <w:rPr>
          <w:rFonts w:hint="eastAsia" w:ascii="仿宋_GB2312" w:hAnsi="仿宋_GB2312" w:eastAsia="仿宋_GB2312" w:cs="仿宋_GB2312"/>
          <w:spacing w:val="-11"/>
          <w:sz w:val="32"/>
          <w:szCs w:val="32"/>
        </w:rPr>
        <w:t>王友华、彭荣华、祝志超、</w:t>
      </w:r>
      <w:r>
        <w:rPr>
          <w:rFonts w:hint="eastAsia" w:ascii="仿宋_GB2312" w:hAnsi="仿宋_GB2312" w:eastAsia="仿宋_GB2312" w:cs="仿宋_GB2312"/>
          <w:spacing w:val="-11"/>
          <w:sz w:val="32"/>
          <w:szCs w:val="32"/>
          <w:lang w:eastAsia="zh-CN"/>
        </w:rPr>
        <w:t>马细妹、曾东野、</w:t>
      </w:r>
      <w:r>
        <w:rPr>
          <w:rFonts w:hint="eastAsia" w:ascii="仿宋_GB2312" w:hAnsi="仿宋_GB2312" w:eastAsia="仿宋_GB2312" w:cs="仿宋_GB2312"/>
          <w:spacing w:val="-11"/>
          <w:sz w:val="32"/>
          <w:szCs w:val="32"/>
        </w:rPr>
        <w:t>罗奕文</w:t>
      </w:r>
      <w:r>
        <w:rPr>
          <w:rFonts w:hint="eastAsia" w:ascii="仿宋_GB2312" w:hAnsi="仿宋_GB2312" w:eastAsia="仿宋_GB2312" w:cs="仿宋_GB2312"/>
          <w:spacing w:val="-11"/>
          <w:sz w:val="32"/>
          <w:szCs w:val="32"/>
          <w:lang w:eastAsia="zh-CN"/>
        </w:rPr>
        <w:t>、徐湘宜、黎剑</w:t>
      </w:r>
      <w:r>
        <w:rPr>
          <w:rFonts w:hint="eastAsia" w:ascii="仿宋_GB2312" w:hAnsi="仿宋_GB2312" w:eastAsia="仿宋_GB2312" w:cs="仿宋_GB2312"/>
          <w:spacing w:val="-11"/>
          <w:sz w:val="32"/>
          <w:szCs w:val="32"/>
          <w:lang w:val="en-US" w:eastAsia="zh-CN"/>
        </w:rPr>
        <w:t>；（由所在单位办公室负责通知）</w:t>
      </w:r>
    </w:p>
    <w:p>
      <w:pPr>
        <w:keepNext w:val="0"/>
        <w:keepLines w:val="0"/>
        <w:pageBreakBefore w:val="0"/>
        <w:widowControl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）区委办、区委宣传部、区自然资源局</w:t>
      </w:r>
      <w:r>
        <w:rPr>
          <w:rFonts w:hint="eastAsia" w:ascii="仿宋_GB2312" w:hAnsi="仿宋_GB2312" w:eastAsia="仿宋_GB2312" w:cs="仿宋_GB2312"/>
          <w:sz w:val="32"/>
          <w:szCs w:val="32"/>
          <w:lang w:val="en-US" w:eastAsia="zh-CN"/>
        </w:rPr>
        <w:t>分管负责同志；</w:t>
      </w:r>
      <w:r>
        <w:rPr>
          <w:rFonts w:hint="eastAsia" w:ascii="仿宋_GB2312" w:hAnsi="仿宋_GB2312" w:eastAsia="仿宋_GB2312" w:cs="仿宋_GB2312"/>
          <w:sz w:val="32"/>
          <w:szCs w:val="32"/>
        </w:rPr>
        <w:t>区政府办、区发改局、区教育局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区工信局、</w:t>
      </w:r>
      <w:r>
        <w:rPr>
          <w:rFonts w:hint="eastAsia" w:ascii="仿宋_GB2312" w:hAnsi="仿宋_GB2312" w:eastAsia="仿宋_GB2312" w:cs="仿宋_GB2312"/>
          <w:sz w:val="32"/>
          <w:szCs w:val="32"/>
          <w:lang w:eastAsia="zh-CN"/>
        </w:rPr>
        <w:t>区民政局、</w:t>
      </w:r>
      <w:r>
        <w:rPr>
          <w:rFonts w:hint="eastAsia" w:ascii="仿宋_GB2312" w:hAnsi="仿宋_GB2312" w:eastAsia="仿宋_GB2312" w:cs="仿宋_GB2312"/>
          <w:sz w:val="32"/>
          <w:szCs w:val="32"/>
        </w:rPr>
        <w:t>区财政局、区住建局、区农业农村局、区文旅体局、区卫生健康局、区应急管理局、区城管和执法局、区政务服务数据管理局、</w:t>
      </w:r>
      <w:r>
        <w:rPr>
          <w:rFonts w:hint="eastAsia" w:ascii="仿宋_GB2312" w:hAnsi="仿宋_GB2312" w:eastAsia="仿宋_GB2312" w:cs="仿宋_GB2312"/>
          <w:color w:val="auto"/>
          <w:sz w:val="32"/>
          <w:szCs w:val="32"/>
          <w:highlight w:val="none"/>
        </w:rPr>
        <w:t>区产业园管委会</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sz w:val="32"/>
          <w:szCs w:val="32"/>
        </w:rPr>
        <w:t>区地方公路</w:t>
      </w:r>
      <w:r>
        <w:rPr>
          <w:rFonts w:hint="eastAsia" w:ascii="仿宋_GB2312" w:hAnsi="仿宋_GB2312" w:eastAsia="仿宋_GB2312" w:cs="仿宋_GB2312"/>
          <w:color w:val="auto"/>
          <w:sz w:val="32"/>
          <w:szCs w:val="32"/>
        </w:rPr>
        <w:t>事务中心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highlight w:val="none"/>
        </w:rPr>
        <w:t>区土地开发整理中心</w:t>
      </w:r>
      <w:r>
        <w:rPr>
          <w:rFonts w:hint="eastAsia" w:ascii="仿宋_GB2312" w:hAnsi="仿宋_GB2312" w:eastAsia="仿宋_GB2312" w:cs="仿宋_GB2312"/>
          <w:color w:val="auto"/>
          <w:sz w:val="32"/>
          <w:szCs w:val="32"/>
          <w:lang w:val="en-US" w:eastAsia="zh-CN"/>
        </w:rPr>
        <w:t>主</w:t>
      </w:r>
      <w:r>
        <w:rPr>
          <w:rFonts w:hint="eastAsia" w:ascii="仿宋_GB2312" w:hAnsi="仿宋_GB2312" w:eastAsia="仿宋_GB2312" w:cs="仿宋_GB2312"/>
          <w:color w:val="auto"/>
          <w:sz w:val="32"/>
          <w:szCs w:val="32"/>
          <w:highlight w:val="none"/>
          <w:lang w:val="en-US" w:eastAsia="zh-CN"/>
        </w:rPr>
        <w:t>要负责同志，</w:t>
      </w:r>
      <w:r>
        <w:rPr>
          <w:rFonts w:hint="eastAsia" w:ascii="仿宋_GB2312" w:hAnsi="仿宋_GB2312" w:eastAsia="仿宋_GB2312" w:cs="仿宋_GB2312"/>
          <w:sz w:val="32"/>
          <w:szCs w:val="32"/>
        </w:rPr>
        <w:t>各镇（办）</w:t>
      </w:r>
      <w:r>
        <w:rPr>
          <w:rFonts w:hint="eastAsia" w:ascii="仿宋_GB2312" w:hAnsi="仿宋_GB2312" w:eastAsia="仿宋_GB2312" w:cs="仿宋_GB2312"/>
          <w:sz w:val="32"/>
          <w:szCs w:val="32"/>
          <w:lang w:val="en-US" w:eastAsia="zh-CN"/>
        </w:rPr>
        <w:t>党政</w:t>
      </w:r>
      <w:r>
        <w:rPr>
          <w:rFonts w:hint="eastAsia" w:ascii="仿宋_GB2312" w:hAnsi="仿宋_GB2312" w:eastAsia="仿宋_GB2312" w:cs="仿宋_GB2312"/>
          <w:sz w:val="32"/>
          <w:szCs w:val="32"/>
        </w:rPr>
        <w:t>主要负责</w:t>
      </w:r>
      <w:r>
        <w:rPr>
          <w:rFonts w:hint="eastAsia" w:ascii="仿宋_GB2312" w:hAnsi="仿宋_GB2312" w:eastAsia="仿宋_GB2312" w:cs="仿宋_GB2312"/>
          <w:sz w:val="32"/>
          <w:szCs w:val="32"/>
          <w:lang w:val="en-US" w:eastAsia="zh-CN"/>
        </w:rPr>
        <w:t>同志</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三</w:t>
      </w:r>
      <w:r>
        <w:rPr>
          <w:rFonts w:hint="eastAsia" w:ascii="仿宋_GB2312" w:hAnsi="仿宋_GB2312" w:eastAsia="仿宋_GB2312" w:cs="仿宋_GB2312"/>
          <w:color w:val="auto"/>
          <w:sz w:val="32"/>
          <w:szCs w:val="32"/>
          <w:highlight w:val="none"/>
        </w:rPr>
        <w:t>）广东中金岭南军芃智能装备有限责任公司</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深圳市中金岭南有色金属股份有限公司韶关冶炼厂</w:t>
      </w:r>
      <w:r>
        <w:rPr>
          <w:rFonts w:hint="eastAsia" w:ascii="仿宋_GB2312" w:hAnsi="仿宋_GB2312" w:eastAsia="仿宋_GB2312" w:cs="仿宋_GB2312"/>
          <w:color w:val="auto"/>
          <w:sz w:val="32"/>
          <w:szCs w:val="32"/>
          <w:highlight w:val="none"/>
          <w:lang w:eastAsia="zh-CN"/>
        </w:rPr>
        <w:t>负责人（</w:t>
      </w:r>
      <w:r>
        <w:rPr>
          <w:rFonts w:hint="eastAsia" w:ascii="仿宋_GB2312" w:hAnsi="仿宋_GB2312" w:eastAsia="仿宋_GB2312" w:cs="仿宋_GB2312"/>
          <w:color w:val="auto"/>
          <w:sz w:val="32"/>
          <w:szCs w:val="32"/>
          <w:highlight w:val="none"/>
          <w:lang w:val="en-US" w:eastAsia="zh-CN"/>
        </w:rPr>
        <w:t>由</w:t>
      </w:r>
      <w:r>
        <w:rPr>
          <w:rFonts w:hint="eastAsia" w:ascii="仿宋_GB2312" w:hAnsi="仿宋_GB2312" w:eastAsia="仿宋_GB2312" w:cs="仿宋_GB2312"/>
          <w:color w:val="auto"/>
          <w:sz w:val="32"/>
          <w:szCs w:val="32"/>
          <w:highlight w:val="none"/>
          <w:lang w:eastAsia="zh-CN"/>
        </w:rPr>
        <w:t>区工信局负责通知），</w:t>
      </w:r>
      <w:r>
        <w:rPr>
          <w:rFonts w:hint="eastAsia" w:ascii="仿宋_GB2312" w:hAnsi="仿宋_GB2312" w:eastAsia="仿宋_GB2312" w:cs="仿宋_GB2312"/>
          <w:color w:val="auto"/>
          <w:sz w:val="32"/>
          <w:szCs w:val="32"/>
          <w:highlight w:val="none"/>
        </w:rPr>
        <w:t>广东顺泰智慧城投资发展有限公司、韶关市三山重工机械制造有限公司</w:t>
      </w:r>
      <w:r>
        <w:rPr>
          <w:rFonts w:hint="eastAsia" w:ascii="仿宋_GB2312" w:hAnsi="仿宋_GB2312" w:eastAsia="仿宋_GB2312" w:cs="仿宋_GB2312"/>
          <w:color w:val="auto"/>
          <w:sz w:val="32"/>
          <w:szCs w:val="32"/>
          <w:highlight w:val="none"/>
          <w:lang w:eastAsia="zh-CN"/>
        </w:rPr>
        <w:t>负责人</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由</w:t>
      </w:r>
      <w:r>
        <w:rPr>
          <w:rFonts w:hint="eastAsia" w:ascii="仿宋_GB2312" w:hAnsi="仿宋_GB2312" w:eastAsia="仿宋_GB2312" w:cs="仿宋_GB2312"/>
          <w:color w:val="auto"/>
          <w:sz w:val="32"/>
          <w:szCs w:val="32"/>
          <w:highlight w:val="none"/>
          <w:lang w:eastAsia="zh-CN"/>
        </w:rPr>
        <w:t>区产业园管委会</w:t>
      </w:r>
      <w:r>
        <w:rPr>
          <w:rFonts w:hint="eastAsia" w:ascii="仿宋_GB2312" w:hAnsi="仿宋_GB2312" w:eastAsia="仿宋_GB2312" w:cs="仿宋_GB2312"/>
          <w:color w:val="auto"/>
          <w:sz w:val="32"/>
          <w:szCs w:val="32"/>
          <w:highlight w:val="none"/>
        </w:rPr>
        <w:t>负责通知）</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韶关市广宜实业投资有限公司</w:t>
      </w:r>
      <w:r>
        <w:rPr>
          <w:rFonts w:hint="eastAsia" w:ascii="仿宋_GB2312" w:hAnsi="仿宋_GB2312" w:eastAsia="仿宋_GB2312" w:cs="仿宋_GB2312"/>
          <w:color w:val="auto"/>
          <w:sz w:val="32"/>
          <w:szCs w:val="32"/>
          <w:highlight w:val="none"/>
          <w:lang w:eastAsia="zh-CN"/>
        </w:rPr>
        <w:t>负责人</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由</w:t>
      </w:r>
      <w:r>
        <w:rPr>
          <w:rFonts w:hint="eastAsia" w:ascii="仿宋_GB2312" w:hAnsi="仿宋_GB2312" w:eastAsia="仿宋_GB2312" w:cs="仿宋_GB2312"/>
          <w:color w:val="auto"/>
          <w:sz w:val="32"/>
          <w:szCs w:val="32"/>
          <w:highlight w:val="none"/>
          <w:lang w:eastAsia="zh-CN"/>
        </w:rPr>
        <w:t>犁市镇</w:t>
      </w:r>
      <w:r>
        <w:rPr>
          <w:rFonts w:hint="eastAsia" w:ascii="仿宋_GB2312" w:hAnsi="仿宋_GB2312" w:eastAsia="仿宋_GB2312" w:cs="仿宋_GB2312"/>
          <w:color w:val="auto"/>
          <w:sz w:val="32"/>
          <w:szCs w:val="32"/>
          <w:highlight w:val="none"/>
        </w:rPr>
        <w:t>负责通知）</w:t>
      </w:r>
      <w:r>
        <w:rPr>
          <w:rFonts w:hint="eastAsia" w:ascii="仿宋_GB2312" w:hAnsi="仿宋_GB2312" w:eastAsia="仿宋_GB2312" w:cs="仿宋_GB2312"/>
          <w:color w:val="auto"/>
          <w:sz w:val="32"/>
          <w:szCs w:val="32"/>
          <w:highlight w:val="none"/>
          <w:lang w:eastAsia="zh-CN"/>
        </w:rPr>
        <w:t>，韶关启仁养老服务有限公司（</w:t>
      </w:r>
      <w:r>
        <w:rPr>
          <w:rFonts w:hint="eastAsia" w:ascii="仿宋_GB2312" w:hAnsi="仿宋_GB2312" w:eastAsia="仿宋_GB2312" w:cs="仿宋_GB2312"/>
          <w:color w:val="auto"/>
          <w:sz w:val="32"/>
          <w:szCs w:val="32"/>
          <w:highlight w:val="none"/>
          <w:lang w:val="en-US" w:eastAsia="zh-CN"/>
        </w:rPr>
        <w:t>由</w:t>
      </w:r>
      <w:r>
        <w:rPr>
          <w:rFonts w:hint="eastAsia" w:ascii="仿宋_GB2312" w:hAnsi="仿宋_GB2312" w:eastAsia="仿宋_GB2312" w:cs="仿宋_GB2312"/>
          <w:color w:val="auto"/>
          <w:sz w:val="32"/>
          <w:szCs w:val="32"/>
          <w:highlight w:val="none"/>
          <w:lang w:eastAsia="zh-CN"/>
        </w:rPr>
        <w:t>区民政局负责通知），韶关市恒胜臻品客家酒店有限公司负责人（</w:t>
      </w:r>
      <w:r>
        <w:rPr>
          <w:rFonts w:hint="eastAsia" w:ascii="仿宋_GB2312" w:hAnsi="仿宋_GB2312" w:eastAsia="仿宋_GB2312" w:cs="仿宋_GB2312"/>
          <w:color w:val="auto"/>
          <w:sz w:val="32"/>
          <w:szCs w:val="32"/>
          <w:highlight w:val="none"/>
          <w:lang w:val="en-US" w:eastAsia="zh-CN"/>
        </w:rPr>
        <w:t>由</w:t>
      </w:r>
      <w:r>
        <w:rPr>
          <w:rFonts w:hint="eastAsia" w:ascii="仿宋_GB2312" w:hAnsi="仿宋_GB2312" w:eastAsia="仿宋_GB2312" w:cs="仿宋_GB2312"/>
          <w:color w:val="auto"/>
          <w:sz w:val="32"/>
          <w:szCs w:val="32"/>
          <w:highlight w:val="none"/>
          <w:lang w:eastAsia="zh-CN"/>
        </w:rPr>
        <w:t>区文旅体局负责通知）</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（四）</w:t>
      </w:r>
      <w:r>
        <w:rPr>
          <w:rFonts w:hint="eastAsia" w:ascii="仿宋_GB2312" w:hAnsi="仿宋_GB2312" w:eastAsia="仿宋_GB2312" w:cs="仿宋_GB2312"/>
          <w:color w:val="auto"/>
          <w:sz w:val="32"/>
          <w:szCs w:val="32"/>
        </w:rPr>
        <w:t>深圳市中金岭南有色金属股份有限公司韶关冶炼厂</w:t>
      </w:r>
      <w:r>
        <w:rPr>
          <w:rFonts w:hint="eastAsia" w:ascii="仿宋_GB2312" w:hAnsi="仿宋_GB2312" w:eastAsia="仿宋_GB2312" w:cs="仿宋_GB2312"/>
          <w:color w:val="auto"/>
          <w:sz w:val="32"/>
          <w:szCs w:val="32"/>
          <w:lang w:eastAsia="zh-CN"/>
        </w:rPr>
        <w:t>干部职工（约</w:t>
      </w:r>
      <w:r>
        <w:rPr>
          <w:rFonts w:hint="eastAsia" w:ascii="仿宋_GB2312" w:hAnsi="仿宋_GB2312" w:eastAsia="仿宋_GB2312" w:cs="仿宋_GB2312"/>
          <w:color w:val="auto"/>
          <w:sz w:val="32"/>
          <w:szCs w:val="32"/>
          <w:lang w:val="en-US" w:eastAsia="zh-CN"/>
        </w:rPr>
        <w:t>20人</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sz w:val="32"/>
          <w:szCs w:val="32"/>
          <w:highlight w:val="none"/>
        </w:rPr>
      </w:pPr>
      <w:r>
        <w:rPr>
          <w:rFonts w:hint="eastAsia" w:ascii="黑体" w:hAnsi="黑体" w:eastAsia="黑体" w:cs="黑体"/>
          <w:sz w:val="32"/>
          <w:szCs w:val="32"/>
          <w:highlight w:val="none"/>
          <w:lang w:val="en-US" w:eastAsia="zh-CN"/>
        </w:rPr>
        <w:t>三</w:t>
      </w:r>
      <w:r>
        <w:rPr>
          <w:rFonts w:hint="eastAsia" w:ascii="黑体" w:hAnsi="黑体" w:eastAsia="黑体" w:cs="黑体"/>
          <w:sz w:val="32"/>
          <w:szCs w:val="32"/>
          <w:highlight w:val="none"/>
        </w:rPr>
        <w:t>、活动流程</w:t>
      </w:r>
    </w:p>
    <w:p>
      <w:pPr>
        <w:keepNext w:val="0"/>
        <w:keepLines w:val="0"/>
        <w:pageBreakBefore w:val="0"/>
        <w:widowControl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（一）上午</w:t>
      </w:r>
      <w:r>
        <w:rPr>
          <w:rFonts w:hint="eastAsia" w:ascii="仿宋_GB2312" w:hAnsi="仿宋_GB2312" w:eastAsia="仿宋_GB2312" w:cs="仿宋_GB2312"/>
          <w:sz w:val="32"/>
          <w:szCs w:val="32"/>
          <w:highlight w:val="none"/>
          <w:lang w:val="en-US" w:eastAsia="zh-CN"/>
        </w:rPr>
        <w:t>9</w:t>
      </w:r>
      <w:r>
        <w:rPr>
          <w:rFonts w:hint="eastAsia" w:ascii="仿宋_GB2312" w:hAnsi="仿宋_GB2312" w:eastAsia="仿宋_GB2312" w:cs="仿宋_GB2312"/>
          <w:sz w:val="32"/>
          <w:szCs w:val="32"/>
          <w:highlight w:val="none"/>
        </w:rPr>
        <w:t>时，参观开竣工项目展板内容。</w:t>
      </w:r>
    </w:p>
    <w:p>
      <w:pPr>
        <w:keepNext w:val="0"/>
        <w:keepLines w:val="0"/>
        <w:pageBreakBefore w:val="0"/>
        <w:widowControl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（二）</w:t>
      </w:r>
      <w:r>
        <w:rPr>
          <w:rFonts w:hint="eastAsia" w:ascii="仿宋_GB2312" w:hAnsi="仿宋_GB2312" w:eastAsia="仿宋_GB2312" w:cs="仿宋_GB2312"/>
          <w:sz w:val="32"/>
          <w:szCs w:val="32"/>
          <w:highlight w:val="none"/>
          <w:lang w:val="en-US" w:eastAsia="zh-CN"/>
        </w:rPr>
        <w:t>上午9时30分，</w:t>
      </w:r>
      <w:r>
        <w:rPr>
          <w:rFonts w:hint="eastAsia" w:ascii="仿宋_GB2312" w:hAnsi="仿宋_GB2312" w:eastAsia="仿宋_GB2312" w:cs="仿宋_GB2312"/>
          <w:sz w:val="32"/>
          <w:szCs w:val="32"/>
          <w:highlight w:val="none"/>
        </w:rPr>
        <w:t>举行2021年全市第二季度项目集中开竣工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浈江区分会场</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活动</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由祝志超同志主持</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1.胡德宁同志向主会场报告集中开竣工项目情况；</w:t>
      </w:r>
    </w:p>
    <w:p>
      <w:pPr>
        <w:keepNext w:val="0"/>
        <w:keepLines w:val="0"/>
        <w:pageBreakBefore w:val="0"/>
        <w:widowControl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2.王友华同志致辞；</w:t>
      </w:r>
    </w:p>
    <w:p>
      <w:pPr>
        <w:keepNext w:val="0"/>
        <w:keepLines w:val="0"/>
        <w:pageBreakBefore w:val="0"/>
        <w:widowControl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rPr>
        <w:t>深圳市中金岭南有色金属股份有限公司韶关冶炼厂</w:t>
      </w:r>
      <w:r>
        <w:rPr>
          <w:rFonts w:hint="eastAsia" w:ascii="仿宋_GB2312" w:hAnsi="仿宋_GB2312" w:eastAsia="仿宋_GB2312" w:cs="仿宋_GB2312"/>
          <w:color w:val="auto"/>
          <w:sz w:val="32"/>
          <w:szCs w:val="32"/>
          <w:lang w:eastAsia="zh-CN"/>
        </w:rPr>
        <w:t>负责人介绍韶冶“厂区变园区、产区变城区”试点推进情况</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广东中金岭南军芃智能装备有限责任公司负责人</w:t>
      </w:r>
      <w:r>
        <w:rPr>
          <w:rFonts w:hint="eastAsia" w:ascii="仿宋_GB2312" w:hAnsi="仿宋_GB2312" w:eastAsia="仿宋_GB2312" w:cs="仿宋_GB2312"/>
          <w:color w:val="auto"/>
          <w:sz w:val="32"/>
          <w:szCs w:val="32"/>
          <w:highlight w:val="none"/>
          <w:lang w:val="en-US" w:eastAsia="zh-CN"/>
        </w:rPr>
        <w:t>介绍项目情况</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.胡德宁同志宣布</w:t>
      </w:r>
      <w:r>
        <w:rPr>
          <w:rFonts w:hint="eastAsia" w:ascii="仿宋_GB2312" w:hAnsi="仿宋_GB2312" w:eastAsia="仿宋_GB2312" w:cs="仿宋_GB2312"/>
          <w:color w:val="auto"/>
          <w:sz w:val="32"/>
          <w:szCs w:val="32"/>
          <w:lang w:val="en-US" w:eastAsia="zh-CN"/>
        </w:rPr>
        <w:t>项目启动</w:t>
      </w:r>
      <w:r>
        <w:rPr>
          <w:rFonts w:hint="eastAsia" w:ascii="仿宋_GB2312" w:hAnsi="仿宋_GB2312" w:eastAsia="仿宋_GB2312" w:cs="仿宋_GB2312"/>
          <w:color w:val="auto"/>
          <w:sz w:val="32"/>
          <w:szCs w:val="32"/>
        </w:rPr>
        <w:t>；</w:t>
      </w:r>
    </w:p>
    <w:p>
      <w:pPr>
        <w:keepNext w:val="0"/>
        <w:keepLines w:val="0"/>
        <w:pageBreakBefore w:val="0"/>
        <w:widowControl w:val="0"/>
        <w:kinsoku/>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.奠基</w:t>
      </w:r>
      <w:r>
        <w:rPr>
          <w:rFonts w:hint="eastAsia" w:ascii="仿宋_GB2312" w:hAnsi="仿宋_GB2312" w:eastAsia="仿宋_GB2312" w:cs="仿宋_GB2312"/>
          <w:color w:val="auto"/>
          <w:sz w:val="32"/>
          <w:szCs w:val="32"/>
          <w:lang w:val="en-US" w:eastAsia="zh-CN"/>
        </w:rPr>
        <w:t>仪式，参加人员：</w:t>
      </w:r>
    </w:p>
    <w:p>
      <w:pPr>
        <w:keepNext w:val="0"/>
        <w:keepLines w:val="0"/>
        <w:pageBreakBefore w:val="0"/>
        <w:widowControl w:val="0"/>
        <w:kinsoku/>
        <w:overflowPunct/>
        <w:topLinePunct w:val="0"/>
        <w:autoSpaceDE/>
        <w:autoSpaceDN/>
        <w:bidi w:val="0"/>
        <w:adjustRightInd/>
        <w:snapToGrid/>
        <w:spacing w:line="600" w:lineRule="exact"/>
        <w:ind w:firstLine="596" w:firstLineChars="200"/>
        <w:textAlignment w:val="auto"/>
        <w:rPr>
          <w:rFonts w:hint="eastAsia" w:ascii="仿宋_GB2312" w:hAnsi="仿宋_GB2312" w:eastAsia="仿宋_GB2312" w:cs="仿宋_GB2312"/>
          <w:spacing w:val="-11"/>
          <w:sz w:val="32"/>
          <w:szCs w:val="32"/>
        </w:rPr>
      </w:pPr>
      <w:r>
        <w:rPr>
          <w:rFonts w:hint="eastAsia" w:ascii="仿宋_GB2312" w:hAnsi="仿宋_GB2312" w:eastAsia="仿宋_GB2312" w:cs="仿宋_GB2312"/>
          <w:spacing w:val="-11"/>
          <w:sz w:val="32"/>
          <w:szCs w:val="32"/>
        </w:rPr>
        <w:t>（</w:t>
      </w:r>
      <w:r>
        <w:rPr>
          <w:rFonts w:hint="eastAsia" w:ascii="仿宋_GB2312" w:hAnsi="仿宋_GB2312" w:eastAsia="仿宋_GB2312" w:cs="仿宋_GB2312"/>
          <w:spacing w:val="-11"/>
          <w:sz w:val="32"/>
          <w:szCs w:val="32"/>
          <w:lang w:val="en-US" w:eastAsia="zh-CN"/>
        </w:rPr>
        <w:t>1</w:t>
      </w:r>
      <w:r>
        <w:rPr>
          <w:rFonts w:hint="eastAsia" w:ascii="仿宋_GB2312" w:hAnsi="仿宋_GB2312" w:eastAsia="仿宋_GB2312" w:cs="仿宋_GB2312"/>
          <w:spacing w:val="-11"/>
          <w:sz w:val="32"/>
          <w:szCs w:val="32"/>
        </w:rPr>
        <w:t>）区领导：</w:t>
      </w:r>
      <w:r>
        <w:rPr>
          <w:rFonts w:hint="eastAsia" w:ascii="仿宋_GB2312" w:hAnsi="仿宋_GB2312" w:eastAsia="仿宋_GB2312" w:cs="仿宋_GB2312"/>
          <w:spacing w:val="-11"/>
          <w:sz w:val="32"/>
          <w:szCs w:val="32"/>
          <w:highlight w:val="none"/>
          <w:lang w:val="en-US" w:eastAsia="zh-CN"/>
        </w:rPr>
        <w:t>胡德宁、谭雪华、黄德乔、</w:t>
      </w:r>
      <w:r>
        <w:rPr>
          <w:rFonts w:hint="eastAsia" w:ascii="仿宋_GB2312" w:hAnsi="仿宋_GB2312" w:eastAsia="仿宋_GB2312" w:cs="仿宋_GB2312"/>
          <w:spacing w:val="-11"/>
          <w:sz w:val="32"/>
          <w:szCs w:val="32"/>
        </w:rPr>
        <w:t>王友华、彭荣华、祝志超、</w:t>
      </w:r>
      <w:r>
        <w:rPr>
          <w:rFonts w:hint="eastAsia" w:ascii="仿宋_GB2312" w:hAnsi="仿宋_GB2312" w:eastAsia="仿宋_GB2312" w:cs="仿宋_GB2312"/>
          <w:spacing w:val="-11"/>
          <w:sz w:val="32"/>
          <w:szCs w:val="32"/>
          <w:lang w:eastAsia="zh-CN"/>
        </w:rPr>
        <w:t>马细妹、曾东野、</w:t>
      </w:r>
      <w:r>
        <w:rPr>
          <w:rFonts w:hint="eastAsia" w:ascii="仿宋_GB2312" w:hAnsi="仿宋_GB2312" w:eastAsia="仿宋_GB2312" w:cs="仿宋_GB2312"/>
          <w:spacing w:val="-11"/>
          <w:sz w:val="32"/>
          <w:szCs w:val="32"/>
        </w:rPr>
        <w:t>罗奕文</w:t>
      </w:r>
      <w:r>
        <w:rPr>
          <w:rFonts w:hint="eastAsia" w:ascii="仿宋_GB2312" w:hAnsi="仿宋_GB2312" w:eastAsia="仿宋_GB2312" w:cs="仿宋_GB2312"/>
          <w:spacing w:val="-11"/>
          <w:sz w:val="32"/>
          <w:szCs w:val="32"/>
          <w:lang w:eastAsia="zh-CN"/>
        </w:rPr>
        <w:t>、徐湘宜、黎剑</w:t>
      </w:r>
      <w:r>
        <w:rPr>
          <w:rFonts w:hint="eastAsia" w:ascii="仿宋_GB2312" w:hAnsi="仿宋_GB2312" w:eastAsia="仿宋_GB2312" w:cs="仿宋_GB2312"/>
          <w:spacing w:val="-11"/>
          <w:sz w:val="32"/>
          <w:szCs w:val="32"/>
          <w:lang w:val="en-US" w:eastAsia="zh-CN"/>
        </w:rPr>
        <w:t>；</w:t>
      </w:r>
    </w:p>
    <w:p>
      <w:pPr>
        <w:keepNext w:val="0"/>
        <w:keepLines w:val="0"/>
        <w:pageBreakBefore w:val="0"/>
        <w:widowControl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企业代表：</w:t>
      </w:r>
      <w:r>
        <w:rPr>
          <w:rFonts w:hint="eastAsia" w:ascii="仿宋_GB2312" w:hAnsi="仿宋_GB2312" w:eastAsia="仿宋_GB2312" w:cs="仿宋_GB2312"/>
          <w:color w:val="auto"/>
          <w:sz w:val="32"/>
          <w:szCs w:val="32"/>
        </w:rPr>
        <w:t>深圳市中金岭南有色金属股份有限公司韶关冶炼厂</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highlight w:val="none"/>
        </w:rPr>
        <w:t>广东中金岭南军芃智能装备有限责任公司负责人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eastAsia="zh-CN"/>
        </w:rPr>
        <w:t>人）。</w:t>
      </w:r>
    </w:p>
    <w:p>
      <w:pPr>
        <w:pStyle w:val="2"/>
        <w:keepNext w:val="0"/>
        <w:keepLines w:val="0"/>
        <w:pageBreakBefore w:val="0"/>
        <w:widowControl w:val="0"/>
        <w:kinsoku/>
        <w:overflowPunct/>
        <w:topLinePunct w:val="0"/>
        <w:autoSpaceDE/>
        <w:autoSpaceDN/>
        <w:bidi w:val="0"/>
        <w:adjustRightInd/>
        <w:snapToGrid/>
        <w:spacing w:after="0" w:afterLines="0" w:line="600" w:lineRule="exact"/>
        <w:ind w:firstLine="640" w:firstLineChars="200"/>
        <w:textAlignment w:val="auto"/>
        <w:rPr>
          <w:rFonts w:hint="default"/>
          <w:lang w:val="en-US" w:eastAsia="zh-CN"/>
        </w:rPr>
      </w:pPr>
      <w:r>
        <w:rPr>
          <w:rFonts w:hint="eastAsia" w:ascii="仿宋_GB2312" w:hAnsi="仿宋_GB2312" w:eastAsia="仿宋_GB2312" w:cs="仿宋_GB2312"/>
          <w:color w:val="auto"/>
          <w:sz w:val="32"/>
          <w:szCs w:val="32"/>
          <w:highlight w:val="none"/>
          <w:lang w:val="en-US" w:eastAsia="zh-CN"/>
        </w:rPr>
        <w:t>7.分会场活动结束。</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ascii="Times New Roman" w:hAnsi="Times New Roman" w:eastAsia="黑体"/>
          <w:sz w:val="32"/>
          <w:szCs w:val="32"/>
        </w:rPr>
      </w:pPr>
      <w:r>
        <w:rPr>
          <w:rFonts w:hint="eastAsia" w:ascii="Times New Roman" w:hAnsi="Times New Roman" w:eastAsia="黑体"/>
          <w:sz w:val="32"/>
          <w:szCs w:val="32"/>
          <w:lang w:val="en-US" w:eastAsia="zh-CN"/>
        </w:rPr>
        <w:t>四</w:t>
      </w:r>
      <w:r>
        <w:rPr>
          <w:rFonts w:hint="eastAsia" w:ascii="Times New Roman" w:hAnsi="Times New Roman" w:eastAsia="黑体"/>
          <w:sz w:val="32"/>
          <w:szCs w:val="32"/>
          <w:lang w:eastAsia="zh-CN"/>
        </w:rPr>
        <w:t>、</w:t>
      </w:r>
      <w:r>
        <w:rPr>
          <w:rFonts w:hint="eastAsia" w:ascii="Times New Roman" w:hAnsi="Times New Roman" w:eastAsia="黑体"/>
          <w:sz w:val="32"/>
          <w:szCs w:val="32"/>
        </w:rPr>
        <w:t>其他事项</w:t>
      </w:r>
    </w:p>
    <w:p>
      <w:pPr>
        <w:pStyle w:val="1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仿宋_GB2312" w:hAnsi="仿宋_GB2312" w:eastAsia="仿宋_GB2312" w:cs="仿宋_GB2312"/>
          <w:bCs/>
          <w:kern w:val="32"/>
          <w:sz w:val="32"/>
          <w:szCs w:val="32"/>
        </w:rPr>
      </w:pPr>
      <w:r>
        <w:rPr>
          <w:rFonts w:hint="eastAsia" w:ascii="仿宋_GB2312" w:hAnsi="仿宋_GB2312" w:eastAsia="仿宋_GB2312" w:cs="仿宋_GB2312"/>
          <w:sz w:val="32"/>
          <w:szCs w:val="32"/>
        </w:rPr>
        <w:t>（一）</w:t>
      </w:r>
      <w:r>
        <w:rPr>
          <w:rFonts w:ascii="仿宋_GB2312" w:hAnsi="仿宋_GB2312" w:eastAsia="仿宋_GB2312" w:cs="仿宋_GB2312"/>
          <w:bCs/>
          <w:kern w:val="32"/>
          <w:sz w:val="32"/>
          <w:szCs w:val="32"/>
        </w:rPr>
        <w:t>请</w:t>
      </w:r>
      <w:r>
        <w:rPr>
          <w:rFonts w:hint="eastAsia" w:ascii="仿宋_GB2312" w:hAnsi="仿宋_GB2312" w:eastAsia="仿宋_GB2312" w:cs="仿宋_GB2312"/>
          <w:kern w:val="32"/>
          <w:sz w:val="32"/>
          <w:szCs w:val="32"/>
        </w:rPr>
        <w:t>各</w:t>
      </w:r>
      <w:r>
        <w:rPr>
          <w:rFonts w:hint="eastAsia" w:ascii="仿宋_GB2312" w:hAnsi="仿宋_GB2312" w:cs="仿宋_GB2312"/>
          <w:kern w:val="32"/>
          <w:sz w:val="32"/>
          <w:szCs w:val="32"/>
          <w:lang w:val="en-US" w:eastAsia="zh-CN"/>
        </w:rPr>
        <w:t>参加活动的</w:t>
      </w:r>
      <w:r>
        <w:rPr>
          <w:rFonts w:hint="eastAsia" w:ascii="仿宋_GB2312" w:hAnsi="仿宋_GB2312" w:eastAsia="仿宋_GB2312" w:cs="仿宋_GB2312"/>
          <w:kern w:val="32"/>
          <w:sz w:val="32"/>
          <w:szCs w:val="32"/>
        </w:rPr>
        <w:t>单位</w:t>
      </w:r>
      <w:r>
        <w:rPr>
          <w:rFonts w:ascii="仿宋_GB2312" w:hAnsi="仿宋_GB2312" w:eastAsia="仿宋_GB2312" w:cs="仿宋_GB2312"/>
          <w:bCs/>
          <w:kern w:val="32"/>
          <w:sz w:val="32"/>
          <w:szCs w:val="32"/>
        </w:rPr>
        <w:t>严格按照通知要求报名，原则上不得请假</w:t>
      </w:r>
      <w:r>
        <w:rPr>
          <w:rFonts w:hint="eastAsia" w:ascii="仿宋_GB2312" w:hAnsi="仿宋_GB2312" w:cs="仿宋_GB2312"/>
          <w:bCs/>
          <w:kern w:val="32"/>
          <w:sz w:val="32"/>
          <w:szCs w:val="32"/>
          <w:lang w:eastAsia="zh-CN"/>
        </w:rPr>
        <w:t>，</w:t>
      </w:r>
      <w:r>
        <w:rPr>
          <w:rFonts w:ascii="仿宋_GB2312" w:hAnsi="仿宋_GB2312" w:eastAsia="仿宋_GB2312" w:cs="仿宋_GB2312"/>
          <w:bCs/>
          <w:kern w:val="32"/>
          <w:sz w:val="32"/>
          <w:szCs w:val="32"/>
        </w:rPr>
        <w:t>并于</w:t>
      </w:r>
      <w:r>
        <w:rPr>
          <w:rFonts w:ascii="仿宋_GB2312" w:hAnsi="仿宋_GB2312" w:eastAsia="仿宋_GB2312" w:cs="仿宋_GB2312"/>
          <w:b/>
          <w:kern w:val="32"/>
          <w:sz w:val="32"/>
          <w:szCs w:val="32"/>
        </w:rPr>
        <w:t>202</w:t>
      </w:r>
      <w:r>
        <w:rPr>
          <w:rFonts w:hint="eastAsia" w:ascii="仿宋_GB2312" w:hAnsi="仿宋_GB2312" w:cs="仿宋_GB2312"/>
          <w:b/>
          <w:kern w:val="32"/>
          <w:sz w:val="32"/>
          <w:szCs w:val="32"/>
          <w:lang w:val="en-US" w:eastAsia="zh-CN"/>
        </w:rPr>
        <w:t>1</w:t>
      </w:r>
      <w:r>
        <w:rPr>
          <w:rFonts w:ascii="仿宋_GB2312" w:hAnsi="仿宋_GB2312" w:eastAsia="仿宋_GB2312" w:cs="仿宋_GB2312"/>
          <w:b/>
          <w:kern w:val="32"/>
          <w:sz w:val="32"/>
          <w:szCs w:val="32"/>
        </w:rPr>
        <w:t>年</w:t>
      </w:r>
      <w:r>
        <w:rPr>
          <w:rFonts w:hint="eastAsia" w:ascii="仿宋_GB2312" w:hAnsi="仿宋_GB2312" w:cs="仿宋_GB2312"/>
          <w:b/>
          <w:kern w:val="32"/>
          <w:sz w:val="32"/>
          <w:szCs w:val="32"/>
          <w:lang w:val="en-US" w:eastAsia="zh-CN"/>
        </w:rPr>
        <w:t>5</w:t>
      </w:r>
      <w:r>
        <w:rPr>
          <w:rFonts w:ascii="仿宋_GB2312" w:hAnsi="仿宋_GB2312" w:eastAsia="仿宋_GB2312" w:cs="仿宋_GB2312"/>
          <w:b/>
          <w:kern w:val="32"/>
          <w:sz w:val="32"/>
          <w:szCs w:val="32"/>
        </w:rPr>
        <w:t>月</w:t>
      </w:r>
      <w:r>
        <w:rPr>
          <w:rFonts w:hint="eastAsia" w:ascii="仿宋_GB2312" w:hAnsi="仿宋_GB2312" w:cs="仿宋_GB2312"/>
          <w:b/>
          <w:kern w:val="32"/>
          <w:sz w:val="32"/>
          <w:szCs w:val="32"/>
          <w:lang w:val="en-US" w:eastAsia="zh-CN"/>
        </w:rPr>
        <w:t>28</w:t>
      </w:r>
      <w:r>
        <w:rPr>
          <w:rFonts w:ascii="仿宋_GB2312" w:hAnsi="仿宋_GB2312" w:eastAsia="仿宋_GB2312" w:cs="仿宋_GB2312"/>
          <w:b/>
          <w:kern w:val="32"/>
          <w:sz w:val="32"/>
          <w:szCs w:val="32"/>
        </w:rPr>
        <w:t>日（星期</w:t>
      </w:r>
      <w:r>
        <w:rPr>
          <w:rFonts w:hint="eastAsia" w:ascii="仿宋_GB2312" w:hAnsi="仿宋_GB2312" w:cs="仿宋_GB2312"/>
          <w:b/>
          <w:kern w:val="32"/>
          <w:sz w:val="32"/>
          <w:szCs w:val="32"/>
          <w:lang w:val="en-US" w:eastAsia="zh-CN"/>
        </w:rPr>
        <w:t>五</w:t>
      </w:r>
      <w:r>
        <w:rPr>
          <w:rFonts w:ascii="仿宋_GB2312" w:hAnsi="仿宋_GB2312" w:eastAsia="仿宋_GB2312" w:cs="仿宋_GB2312"/>
          <w:b/>
          <w:kern w:val="32"/>
          <w:sz w:val="32"/>
          <w:szCs w:val="32"/>
        </w:rPr>
        <w:t>）</w:t>
      </w:r>
      <w:r>
        <w:rPr>
          <w:rFonts w:hint="eastAsia" w:ascii="仿宋_GB2312" w:hAnsi="仿宋_GB2312" w:cs="仿宋_GB2312"/>
          <w:b/>
          <w:kern w:val="32"/>
          <w:sz w:val="32"/>
          <w:szCs w:val="32"/>
          <w:lang w:val="en-US" w:eastAsia="zh-CN"/>
        </w:rPr>
        <w:t>中午12</w:t>
      </w:r>
      <w:r>
        <w:rPr>
          <w:rFonts w:ascii="仿宋_GB2312" w:hAnsi="仿宋_GB2312" w:eastAsia="仿宋_GB2312" w:cs="仿宋_GB2312"/>
          <w:b/>
          <w:kern w:val="32"/>
          <w:sz w:val="32"/>
          <w:szCs w:val="32"/>
        </w:rPr>
        <w:t>时前将</w:t>
      </w:r>
      <w:r>
        <w:rPr>
          <w:rFonts w:hint="eastAsia" w:ascii="仿宋_GB2312" w:hAnsi="仿宋_GB2312" w:cs="仿宋_GB2312"/>
          <w:b/>
          <w:kern w:val="32"/>
          <w:sz w:val="32"/>
          <w:szCs w:val="32"/>
          <w:lang w:val="en-US" w:eastAsia="zh-CN"/>
        </w:rPr>
        <w:t>参加</w:t>
      </w:r>
      <w:r>
        <w:rPr>
          <w:rFonts w:ascii="仿宋_GB2312" w:hAnsi="仿宋_GB2312" w:eastAsia="仿宋_GB2312" w:cs="仿宋_GB2312"/>
          <w:b/>
          <w:kern w:val="32"/>
          <w:sz w:val="32"/>
          <w:szCs w:val="32"/>
        </w:rPr>
        <w:t>人员名单（含姓名、单位</w:t>
      </w:r>
      <w:r>
        <w:rPr>
          <w:rFonts w:hint="eastAsia" w:ascii="仿宋_GB2312" w:hAnsi="仿宋_GB2312" w:cs="仿宋_GB2312"/>
          <w:b/>
          <w:kern w:val="32"/>
          <w:sz w:val="32"/>
          <w:szCs w:val="32"/>
          <w:lang w:val="en-US" w:eastAsia="zh-CN"/>
        </w:rPr>
        <w:t>及</w:t>
      </w:r>
      <w:r>
        <w:rPr>
          <w:rFonts w:ascii="仿宋_GB2312" w:hAnsi="仿宋_GB2312" w:eastAsia="仿宋_GB2312" w:cs="仿宋_GB2312"/>
          <w:b/>
          <w:kern w:val="32"/>
          <w:sz w:val="32"/>
          <w:szCs w:val="32"/>
        </w:rPr>
        <w:t>职务、联系电话）</w:t>
      </w:r>
      <w:r>
        <w:rPr>
          <w:rFonts w:hint="eastAsia" w:ascii="仿宋_GB2312" w:hAnsi="仿宋_GB2312" w:cs="仿宋_GB2312"/>
          <w:b/>
          <w:kern w:val="32"/>
          <w:sz w:val="32"/>
          <w:szCs w:val="32"/>
          <w:lang w:val="en-US" w:eastAsia="zh-CN"/>
        </w:rPr>
        <w:t>报区发改局</w:t>
      </w:r>
      <w:r>
        <w:rPr>
          <w:rFonts w:hint="eastAsia" w:ascii="仿宋_GB2312" w:hAnsi="仿宋_GB2312" w:cs="仿宋_GB2312"/>
          <w:b w:val="0"/>
          <w:bCs/>
          <w:kern w:val="32"/>
          <w:sz w:val="32"/>
          <w:szCs w:val="32"/>
          <w:lang w:val="en-US" w:eastAsia="zh-CN"/>
        </w:rPr>
        <w:t>（</w:t>
      </w:r>
      <w:r>
        <w:rPr>
          <w:rFonts w:hint="eastAsia" w:ascii="仿宋_GB2312" w:hAnsi="Times New Roman" w:eastAsia="仿宋_GB2312" w:cs="Times New Roman"/>
          <w:b w:val="0"/>
          <w:bCs/>
          <w:color w:val="auto"/>
          <w:sz w:val="32"/>
          <w:szCs w:val="32"/>
          <w:lang w:val="en-US" w:eastAsia="zh-CN"/>
        </w:rPr>
        <w:t>联系人：</w:t>
      </w:r>
      <w:r>
        <w:rPr>
          <w:rFonts w:hint="eastAsia" w:ascii="仿宋_GB2312" w:cs="Times New Roman"/>
          <w:b w:val="0"/>
          <w:bCs/>
          <w:color w:val="auto"/>
          <w:sz w:val="32"/>
          <w:szCs w:val="32"/>
          <w:lang w:val="en-US" w:eastAsia="zh-CN"/>
        </w:rPr>
        <w:t>陆曦，</w:t>
      </w:r>
      <w:r>
        <w:rPr>
          <w:rFonts w:hint="eastAsia" w:ascii="仿宋_GB2312" w:hAnsi="Times New Roman" w:eastAsia="仿宋_GB2312" w:cs="Times New Roman"/>
          <w:b w:val="0"/>
          <w:bCs/>
          <w:color w:val="auto"/>
          <w:sz w:val="32"/>
          <w:szCs w:val="32"/>
          <w:lang w:val="en-US" w:eastAsia="zh-CN"/>
        </w:rPr>
        <w:t>联系电话：</w:t>
      </w:r>
      <w:r>
        <w:rPr>
          <w:rFonts w:hint="eastAsia" w:ascii="仿宋_GB2312" w:hAnsi="仿宋_GB2312" w:eastAsia="仿宋_GB2312" w:cs="仿宋_GB2312"/>
          <w:b w:val="0"/>
          <w:bCs/>
          <w:sz w:val="32"/>
          <w:szCs w:val="32"/>
          <w:highlight w:val="none"/>
          <w:lang w:val="en-US" w:eastAsia="zh-CN"/>
        </w:rPr>
        <w:t>8200609</w:t>
      </w:r>
      <w:r>
        <w:rPr>
          <w:rFonts w:hint="eastAsia" w:ascii="仿宋_GB2312" w:hAnsi="仿宋_GB2312" w:cs="仿宋_GB2312"/>
          <w:b w:val="0"/>
          <w:bCs/>
          <w:sz w:val="32"/>
          <w:szCs w:val="32"/>
          <w:highlight w:val="none"/>
          <w:lang w:val="en-US" w:eastAsia="zh-CN"/>
        </w:rPr>
        <w:t>、19125833892</w:t>
      </w:r>
      <w:r>
        <w:rPr>
          <w:rFonts w:hint="eastAsia" w:ascii="仿宋_GB2312" w:hAnsi="Times New Roman" w:eastAsia="仿宋_GB2312" w:cs="Times New Roman"/>
          <w:b w:val="0"/>
          <w:bCs/>
          <w:color w:val="auto"/>
          <w:sz w:val="32"/>
          <w:szCs w:val="32"/>
          <w:lang w:val="en-US" w:eastAsia="zh-CN"/>
        </w:rPr>
        <w:t>，邮箱</w:t>
      </w:r>
      <w:r>
        <w:rPr>
          <w:rFonts w:hint="eastAsia" w:ascii="仿宋_GB2312" w:hAnsi="仿宋_GB2312" w:eastAsia="仿宋_GB2312" w:cs="仿宋_GB2312"/>
          <w:b w:val="0"/>
          <w:bCs/>
          <w:kern w:val="32"/>
          <w:sz w:val="32"/>
          <w:szCs w:val="32"/>
          <w:lang w:val="en-US" w:eastAsia="zh-CN"/>
        </w:rPr>
        <w:t>：</w:t>
      </w:r>
      <w:r>
        <w:rPr>
          <w:rFonts w:ascii="仿宋_GB2312" w:hAnsi="仿宋_GB2312" w:eastAsia="仿宋_GB2312" w:cs="仿宋_GB2312"/>
          <w:b w:val="0"/>
          <w:bCs/>
          <w:kern w:val="32"/>
          <w:sz w:val="32"/>
          <w:szCs w:val="32"/>
        </w:rPr>
        <w:t>zjqfgj@163.com</w:t>
      </w:r>
      <w:r>
        <w:rPr>
          <w:rFonts w:hint="eastAsia" w:ascii="仿宋_GB2312" w:hAnsi="仿宋_GB2312" w:cs="仿宋_GB2312"/>
          <w:b w:val="0"/>
          <w:bCs/>
          <w:kern w:val="32"/>
          <w:sz w:val="32"/>
          <w:szCs w:val="32"/>
          <w:lang w:val="en-US" w:eastAsia="zh-CN"/>
        </w:rPr>
        <w:t>）</w:t>
      </w:r>
      <w:r>
        <w:rPr>
          <w:rFonts w:ascii="仿宋_GB2312" w:hAnsi="仿宋_GB2312" w:eastAsia="仿宋_GB2312" w:cs="仿宋_GB2312"/>
          <w:b w:val="0"/>
          <w:bCs/>
          <w:kern w:val="32"/>
          <w:sz w:val="32"/>
          <w:szCs w:val="32"/>
        </w:rPr>
        <w:t>。</w:t>
      </w:r>
      <w:r>
        <w:rPr>
          <w:rFonts w:ascii="仿宋_GB2312" w:hAnsi="仿宋_GB2312" w:eastAsia="仿宋_GB2312" w:cs="仿宋_GB2312"/>
          <w:bCs/>
          <w:kern w:val="32"/>
          <w:sz w:val="32"/>
          <w:szCs w:val="32"/>
        </w:rPr>
        <w:t>确因特殊原因需请假的，</w:t>
      </w:r>
      <w:r>
        <w:rPr>
          <w:rFonts w:hint="eastAsia" w:ascii="仿宋_GB2312" w:hAnsi="仿宋_GB2312" w:eastAsia="仿宋_GB2312" w:cs="仿宋_GB2312"/>
          <w:color w:val="auto"/>
          <w:sz w:val="32"/>
          <w:szCs w:val="32"/>
          <w:u w:val="none"/>
        </w:rPr>
        <w:t>请径向</w:t>
      </w:r>
      <w:r>
        <w:rPr>
          <w:rFonts w:hint="eastAsia" w:ascii="仿宋_GB2312" w:hAnsi="仿宋_GB2312" w:eastAsia="仿宋_GB2312" w:cs="仿宋_GB2312"/>
          <w:color w:val="auto"/>
          <w:sz w:val="32"/>
          <w:szCs w:val="32"/>
          <w:u w:val="none"/>
          <w:lang w:eastAsia="zh-CN"/>
        </w:rPr>
        <w:t>胡德宁</w:t>
      </w:r>
      <w:r>
        <w:rPr>
          <w:rFonts w:hint="eastAsia" w:ascii="仿宋_GB2312" w:hAnsi="仿宋_GB2312" w:eastAsia="仿宋_GB2312" w:cs="仿宋_GB2312"/>
          <w:color w:val="auto"/>
          <w:sz w:val="32"/>
          <w:szCs w:val="32"/>
          <w:u w:val="none"/>
        </w:rPr>
        <w:t>同志请假，</w:t>
      </w:r>
      <w:r>
        <w:rPr>
          <w:rFonts w:hint="eastAsia" w:ascii="仿宋_GB2312" w:hAnsi="仿宋_GB2312" w:cs="仿宋_GB2312"/>
          <w:bCs/>
          <w:kern w:val="32"/>
          <w:sz w:val="32"/>
          <w:szCs w:val="32"/>
          <w:lang w:val="en-US" w:eastAsia="zh-CN"/>
        </w:rPr>
        <w:t>并将请假事由报区发改局</w:t>
      </w:r>
      <w:r>
        <w:rPr>
          <w:rFonts w:ascii="仿宋_GB2312" w:hAnsi="仿宋_GB2312" w:eastAsia="仿宋_GB2312" w:cs="仿宋_GB2312"/>
          <w:bCs/>
          <w:kern w:val="32"/>
          <w:sz w:val="32"/>
          <w:szCs w:val="32"/>
        </w:rPr>
        <w:t>按程序报批，改派另一名负责同志参加</w:t>
      </w:r>
      <w:r>
        <w:rPr>
          <w:rFonts w:hint="eastAsia" w:ascii="仿宋_GB2312" w:hAnsi="仿宋_GB2312" w:cs="仿宋_GB2312"/>
          <w:bCs/>
          <w:kern w:val="32"/>
          <w:sz w:val="32"/>
          <w:szCs w:val="32"/>
          <w:lang w:val="en-US" w:eastAsia="zh-CN"/>
        </w:rPr>
        <w:t>活动</w:t>
      </w:r>
      <w:r>
        <w:rPr>
          <w:rFonts w:ascii="仿宋_GB2312" w:hAnsi="仿宋_GB2312" w:eastAsia="仿宋_GB2312" w:cs="仿宋_GB2312"/>
          <w:bCs/>
          <w:kern w:val="32"/>
          <w:sz w:val="32"/>
          <w:szCs w:val="32"/>
        </w:rPr>
        <w:t>。</w:t>
      </w:r>
    </w:p>
    <w:p>
      <w:pPr>
        <w:pStyle w:val="16"/>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cs="仿宋_GB2312"/>
          <w:b/>
          <w:bCs/>
          <w:kern w:val="32"/>
          <w:szCs w:val="32"/>
        </w:rPr>
      </w:pPr>
      <w:r>
        <w:rPr>
          <w:rFonts w:hint="eastAsia"/>
          <w:b/>
          <w:bCs/>
          <w:color w:val="auto"/>
          <w:kern w:val="32"/>
          <w:sz w:val="32"/>
          <w:szCs w:val="22"/>
          <w:lang w:eastAsia="zh-CN"/>
        </w:rPr>
        <w:t>（</w:t>
      </w:r>
      <w:r>
        <w:rPr>
          <w:rFonts w:hint="eastAsia"/>
          <w:b/>
          <w:bCs/>
          <w:color w:val="auto"/>
          <w:kern w:val="32"/>
          <w:sz w:val="32"/>
          <w:szCs w:val="22"/>
          <w:lang w:val="en-US" w:eastAsia="zh-CN"/>
        </w:rPr>
        <w:t>二</w:t>
      </w:r>
      <w:r>
        <w:rPr>
          <w:rFonts w:hint="eastAsia"/>
          <w:b/>
          <w:bCs/>
          <w:color w:val="auto"/>
          <w:kern w:val="32"/>
          <w:sz w:val="32"/>
          <w:szCs w:val="22"/>
          <w:lang w:eastAsia="zh-CN"/>
        </w:rPr>
        <w:t>）</w:t>
      </w:r>
      <w:r>
        <w:rPr>
          <w:rFonts w:hint="eastAsia" w:eastAsia="仿宋_GB2312"/>
          <w:b/>
          <w:bCs/>
          <w:color w:val="auto"/>
          <w:kern w:val="32"/>
          <w:sz w:val="32"/>
          <w:szCs w:val="22"/>
          <w:lang w:eastAsia="zh-CN"/>
        </w:rPr>
        <w:t>拟</w:t>
      </w:r>
      <w:r>
        <w:rPr>
          <w:rFonts w:hint="eastAsia"/>
          <w:b/>
          <w:bCs/>
          <w:color w:val="auto"/>
          <w:kern w:val="32"/>
          <w:sz w:val="32"/>
          <w:szCs w:val="22"/>
          <w:lang w:val="en-US" w:eastAsia="zh-CN"/>
        </w:rPr>
        <w:t>参会人员在会前14天内如有新冠肺炎疑似症状、疫情严重地区人员接触史、疫情严重地区驻留史或其他任何疑似情况的</w:t>
      </w:r>
      <w:r>
        <w:rPr>
          <w:rFonts w:hint="eastAsia" w:eastAsia="仿宋_GB2312"/>
          <w:b/>
          <w:bCs/>
          <w:color w:val="auto"/>
          <w:kern w:val="32"/>
          <w:sz w:val="32"/>
          <w:szCs w:val="22"/>
          <w:lang w:eastAsia="zh-CN"/>
        </w:rPr>
        <w:t>，应更换其他同志参会。</w:t>
      </w:r>
      <w:r>
        <w:rPr>
          <w:rFonts w:hint="eastAsia" w:eastAsia="仿宋_GB2312"/>
          <w:b/>
          <w:bCs/>
          <w:color w:val="auto"/>
          <w:kern w:val="32"/>
          <w:sz w:val="32"/>
        </w:rPr>
        <w:t>请派出单位严格落实责任，</w:t>
      </w:r>
      <w:r>
        <w:rPr>
          <w:rFonts w:hint="eastAsia" w:eastAsia="仿宋_GB2312"/>
          <w:b/>
          <w:bCs/>
          <w:color w:val="auto"/>
          <w:kern w:val="32"/>
          <w:sz w:val="32"/>
          <w:lang w:eastAsia="zh-CN"/>
        </w:rPr>
        <w:t>并</w:t>
      </w:r>
      <w:r>
        <w:rPr>
          <w:rFonts w:hint="eastAsia" w:eastAsia="仿宋_GB2312"/>
          <w:b/>
          <w:bCs/>
          <w:color w:val="auto"/>
          <w:kern w:val="32"/>
          <w:sz w:val="32"/>
        </w:rPr>
        <w:t>做好有关核查、防护措施。</w:t>
      </w:r>
    </w:p>
    <w:p>
      <w:pPr>
        <w:keepNext w:val="0"/>
        <w:keepLines w:val="0"/>
        <w:pageBreakBefore w:val="0"/>
        <w:widowControl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请区发改局、</w:t>
      </w:r>
      <w:r>
        <w:rPr>
          <w:rFonts w:hint="eastAsia" w:ascii="仿宋_GB2312" w:hAnsi="仿宋_GB2312" w:eastAsia="仿宋_GB2312" w:cs="仿宋_GB2312"/>
          <w:sz w:val="32"/>
          <w:szCs w:val="32"/>
        </w:rPr>
        <w:t>区工信局</w:t>
      </w:r>
      <w:r>
        <w:rPr>
          <w:rFonts w:hint="eastAsia" w:ascii="仿宋_GB2312" w:hAnsi="仿宋_GB2312" w:eastAsia="仿宋_GB2312" w:cs="仿宋_GB2312"/>
          <w:sz w:val="32"/>
          <w:szCs w:val="32"/>
          <w:lang w:val="en-US" w:eastAsia="zh-CN"/>
        </w:rPr>
        <w:t>做好</w:t>
      </w:r>
      <w:r>
        <w:rPr>
          <w:rFonts w:hint="eastAsia" w:ascii="仿宋_GB2312" w:hAnsi="仿宋_GB2312" w:eastAsia="仿宋_GB2312" w:cs="仿宋_GB2312"/>
          <w:sz w:val="32"/>
          <w:szCs w:val="32"/>
          <w:lang w:eastAsia="zh-CN"/>
        </w:rPr>
        <w:t>分</w:t>
      </w:r>
      <w:r>
        <w:rPr>
          <w:rFonts w:hint="eastAsia" w:ascii="仿宋_GB2312" w:hAnsi="仿宋_GB2312" w:eastAsia="仿宋_GB2312" w:cs="仿宋_GB2312"/>
          <w:color w:val="auto"/>
          <w:sz w:val="32"/>
          <w:szCs w:val="32"/>
          <w:highlight w:val="none"/>
          <w:lang w:eastAsia="zh-CN"/>
        </w:rPr>
        <w:t>会场布置工作；</w:t>
      </w:r>
      <w:r>
        <w:rPr>
          <w:rFonts w:hint="eastAsia" w:ascii="仿宋_GB2312" w:hAnsi="仿宋_GB2312" w:eastAsia="仿宋_GB2312" w:cs="仿宋_GB2312"/>
          <w:sz w:val="32"/>
          <w:szCs w:val="32"/>
        </w:rPr>
        <w:t>请</w:t>
      </w:r>
      <w:r>
        <w:rPr>
          <w:rFonts w:hint="eastAsia" w:ascii="仿宋_GB2312" w:hAnsi="仿宋_GB2312" w:eastAsia="仿宋_GB2312" w:cs="仿宋_GB2312"/>
          <w:sz w:val="32"/>
          <w:szCs w:val="32"/>
          <w:lang w:eastAsia="zh-CN"/>
        </w:rPr>
        <w:t>区</w:t>
      </w:r>
      <w:r>
        <w:rPr>
          <w:rFonts w:hint="eastAsia" w:ascii="仿宋_GB2312" w:hAnsi="仿宋_GB2312" w:eastAsia="仿宋_GB2312" w:cs="仿宋_GB2312"/>
          <w:sz w:val="32"/>
          <w:szCs w:val="32"/>
        </w:rPr>
        <w:t>委宣传部组织做好宣传报道工作</w:t>
      </w:r>
      <w:r>
        <w:rPr>
          <w:rFonts w:hint="eastAsia" w:ascii="仿宋_GB2312" w:hAnsi="仿宋_GB2312" w:eastAsia="仿宋_GB2312" w:cs="仿宋_GB2312"/>
          <w:sz w:val="32"/>
          <w:szCs w:val="32"/>
          <w:lang w:eastAsia="zh-CN"/>
        </w:rPr>
        <w:t>；区应急管理局</w:t>
      </w:r>
      <w:r>
        <w:rPr>
          <w:rFonts w:hint="eastAsia" w:ascii="仿宋_GB2312" w:hAnsi="仿宋_GB2312" w:eastAsia="仿宋_GB2312" w:cs="仿宋_GB2312"/>
          <w:sz w:val="32"/>
          <w:szCs w:val="32"/>
        </w:rPr>
        <w:t>做好</w:t>
      </w:r>
      <w:r>
        <w:rPr>
          <w:rFonts w:hint="eastAsia" w:ascii="仿宋_GB2312" w:hAnsi="仿宋_GB2312" w:eastAsia="仿宋_GB2312" w:cs="仿宋_GB2312"/>
          <w:sz w:val="32"/>
          <w:szCs w:val="32"/>
          <w:lang w:val="en-US" w:eastAsia="zh-CN"/>
        </w:rPr>
        <w:t>活动</w:t>
      </w:r>
      <w:r>
        <w:rPr>
          <w:rFonts w:hint="eastAsia" w:ascii="仿宋_GB2312" w:hAnsi="仿宋_GB2312" w:eastAsia="仿宋_GB2312" w:cs="仿宋_GB2312"/>
          <w:sz w:val="32"/>
          <w:szCs w:val="32"/>
        </w:rPr>
        <w:t>的信号传输保障工作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区卫生健康局做好常态化疫情防控及应急医疗保障工作；</w:t>
      </w:r>
      <w:r>
        <w:rPr>
          <w:rFonts w:hint="eastAsia" w:ascii="仿宋_GB2312" w:hAnsi="仿宋_GB2312" w:eastAsia="仿宋_GB2312" w:cs="仿宋_GB2312"/>
          <w:sz w:val="32"/>
          <w:szCs w:val="32"/>
        </w:rPr>
        <w:t>浈江公安分局</w:t>
      </w:r>
      <w:r>
        <w:rPr>
          <w:rFonts w:hint="eastAsia" w:ascii="仿宋_GB2312" w:hAnsi="仿宋_GB2312" w:eastAsia="仿宋_GB2312" w:cs="仿宋_GB2312"/>
          <w:sz w:val="32"/>
          <w:szCs w:val="32"/>
          <w:lang w:val="en-US" w:eastAsia="zh-CN"/>
        </w:rPr>
        <w:t>做好</w:t>
      </w:r>
      <w:r>
        <w:rPr>
          <w:rFonts w:hint="eastAsia" w:ascii="仿宋_GB2312" w:hAnsi="仿宋_GB2312" w:eastAsia="仿宋_GB2312" w:cs="仿宋_GB2312"/>
          <w:sz w:val="32"/>
          <w:szCs w:val="32"/>
        </w:rPr>
        <w:t>会场周边交通引导及治安维稳工作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区机关事务局做好参会区领导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区直有关单位负责人及</w:t>
      </w:r>
      <w:r>
        <w:rPr>
          <w:rFonts w:hint="eastAsia" w:ascii="仿宋_GB2312" w:hAnsi="仿宋_GB2312" w:eastAsia="仿宋_GB2312" w:cs="仿宋_GB2312"/>
          <w:sz w:val="32"/>
          <w:szCs w:val="32"/>
        </w:rPr>
        <w:t>嘉宾的车辆安排</w:t>
      </w:r>
      <w:r>
        <w:rPr>
          <w:rFonts w:hint="eastAsia" w:ascii="仿宋_GB2312" w:hAnsi="仿宋_GB2312" w:eastAsia="仿宋_GB2312" w:cs="仿宋_GB2312"/>
          <w:sz w:val="32"/>
          <w:szCs w:val="32"/>
          <w:lang w:eastAsia="zh-CN"/>
        </w:rPr>
        <w:t>。</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ascii="Times New Roman" w:hAnsi="Times New Roman" w:eastAsia="仿宋_GB2312"/>
          <w:sz w:val="32"/>
          <w:szCs w:val="32"/>
        </w:rPr>
      </w:pPr>
      <w:r>
        <w:rPr>
          <w:rFonts w:hint="eastAsia" w:ascii="仿宋_GB2312" w:hAnsi="仿宋_GB2312" w:eastAsia="仿宋_GB2312" w:cs="仿宋_GB2312"/>
          <w:sz w:val="32"/>
          <w:szCs w:val="32"/>
          <w:lang w:val="en-US" w:eastAsia="zh-CN"/>
        </w:rPr>
        <w:t>（四）参加活动人员统一着白色衬衣、深色裤子，佩戴口罩。</w:t>
      </w:r>
    </w:p>
    <w:p>
      <w:pPr>
        <w:keepNext w:val="0"/>
        <w:keepLines w:val="0"/>
        <w:pageBreakBefore w:val="0"/>
        <w:widowControl w:val="0"/>
        <w:kinsoku/>
        <w:overflowPunct/>
        <w:topLinePunct w:val="0"/>
        <w:autoSpaceDE/>
        <w:autoSpaceDN/>
        <w:bidi w:val="0"/>
        <w:adjustRightInd/>
        <w:snapToGrid/>
        <w:spacing w:line="600" w:lineRule="exact"/>
        <w:textAlignment w:val="auto"/>
        <w:outlineLvl w:val="9"/>
        <w:rPr>
          <w:rFonts w:hint="eastAsia" w:ascii="仿宋_GB2312" w:hAnsi="仿宋_GB2312" w:eastAsia="仿宋_GB2312" w:cs="仿宋_GB2312"/>
          <w:sz w:val="32"/>
          <w:szCs w:val="32"/>
          <w:highlight w:val="none"/>
        </w:rPr>
      </w:pPr>
    </w:p>
    <w:p>
      <w:pPr>
        <w:pStyle w:val="5"/>
        <w:keepNext w:val="0"/>
        <w:keepLines w:val="0"/>
        <w:pageBreakBefore w:val="0"/>
        <w:widowControl w:val="0"/>
        <w:kinsoku/>
        <w:overflowPunct/>
        <w:topLinePunct w:val="0"/>
        <w:autoSpaceDE/>
        <w:autoSpaceDN/>
        <w:bidi w:val="0"/>
        <w:adjustRightInd/>
        <w:snapToGrid/>
        <w:spacing w:line="600" w:lineRule="exact"/>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    附件：报名回执</w:t>
      </w:r>
    </w:p>
    <w:p>
      <w:pPr>
        <w:pStyle w:val="5"/>
        <w:keepNext w:val="0"/>
        <w:keepLines w:val="0"/>
        <w:pageBreakBefore w:val="0"/>
        <w:widowControl w:val="0"/>
        <w:kinsoku/>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highlight w:val="none"/>
        </w:rPr>
      </w:pPr>
    </w:p>
    <w:p>
      <w:pPr>
        <w:pStyle w:val="5"/>
        <w:keepNext w:val="0"/>
        <w:keepLines w:val="0"/>
        <w:pageBreakBefore w:val="0"/>
        <w:widowControl w:val="0"/>
        <w:kinsoku/>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val="0"/>
        <w:overflowPunct/>
        <w:topLinePunct w:val="0"/>
        <w:autoSpaceDE/>
        <w:autoSpaceDN/>
        <w:bidi w:val="0"/>
        <w:adjustRightInd/>
        <w:snapToGrid/>
        <w:spacing w:line="600" w:lineRule="exact"/>
        <w:jc w:val="right"/>
        <w:textAlignment w:val="auto"/>
        <w:outlineLvl w:val="9"/>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lang w:eastAsia="zh-CN"/>
        </w:rPr>
        <w:t>中共</w:t>
      </w:r>
      <w:r>
        <w:rPr>
          <w:rFonts w:hint="eastAsia" w:ascii="仿宋_GB2312" w:hAnsi="仿宋_GB2312" w:eastAsia="仿宋_GB2312" w:cs="仿宋_GB2312"/>
          <w:sz w:val="32"/>
          <w:szCs w:val="32"/>
          <w:highlight w:val="none"/>
          <w:lang w:val="en-US" w:eastAsia="zh-CN"/>
        </w:rPr>
        <w:t>韶关市</w:t>
      </w:r>
      <w:r>
        <w:rPr>
          <w:rFonts w:hint="eastAsia" w:ascii="仿宋_GB2312" w:hAnsi="仿宋_GB2312" w:eastAsia="仿宋_GB2312" w:cs="仿宋_GB2312"/>
          <w:sz w:val="32"/>
          <w:szCs w:val="32"/>
          <w:highlight w:val="none"/>
          <w:lang w:eastAsia="zh-CN"/>
        </w:rPr>
        <w:t>浈江区委办公室</w:t>
      </w:r>
      <w:r>
        <w:rPr>
          <w:rFonts w:hint="eastAsia" w:ascii="仿宋_GB2312" w:hAnsi="仿宋_GB2312" w:eastAsia="仿宋_GB2312" w:cs="仿宋_GB2312"/>
          <w:sz w:val="32"/>
          <w:szCs w:val="32"/>
          <w:highlight w:val="none"/>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600" w:lineRule="exact"/>
        <w:ind w:left="0" w:leftChars="0"/>
        <w:jc w:val="right"/>
        <w:textAlignment w:val="auto"/>
        <w:outlineLvl w:val="9"/>
        <w:rPr>
          <w:rFonts w:ascii="仿宋_GB2312" w:hAnsi="仿宋_GB2312" w:eastAsia="仿宋_GB2312" w:cs="仿宋_GB2312"/>
          <w:sz w:val="32"/>
          <w:szCs w:val="32"/>
          <w:highlight w:val="none"/>
        </w:rPr>
      </w:pPr>
      <w:bookmarkStart w:id="1" w:name="_GoBack"/>
      <w:bookmarkEnd w:id="1"/>
      <w:r>
        <w:rPr>
          <w:rFonts w:hint="eastAsia" w:ascii="仿宋_GB2312" w:hAnsi="仿宋_GB2312" w:eastAsia="仿宋_GB2312" w:cs="仿宋_GB2312"/>
          <w:spacing w:val="-11"/>
          <w:sz w:val="32"/>
          <w:szCs w:val="32"/>
          <w:highlight w:val="none"/>
          <w:lang w:val="en-US" w:eastAsia="zh-CN"/>
        </w:rPr>
        <w:t>韶关市</w:t>
      </w:r>
      <w:r>
        <w:rPr>
          <w:rFonts w:hint="eastAsia" w:ascii="仿宋_GB2312" w:hAnsi="仿宋_GB2312" w:eastAsia="仿宋_GB2312" w:cs="仿宋_GB2312"/>
          <w:spacing w:val="-11"/>
          <w:sz w:val="32"/>
          <w:szCs w:val="32"/>
          <w:highlight w:val="none"/>
        </w:rPr>
        <w:t>浈江区人民政府办公室</w:t>
      </w:r>
      <w:r>
        <w:rPr>
          <w:rFonts w:hint="eastAsia" w:ascii="仿宋_GB2312" w:hAnsi="仿宋_GB2312" w:eastAsia="仿宋_GB2312" w:cs="仿宋_GB2312"/>
          <w:sz w:val="32"/>
          <w:szCs w:val="32"/>
          <w:highlight w:val="none"/>
        </w:rPr>
        <w:t xml:space="preserve">  </w:t>
      </w:r>
    </w:p>
    <w:p>
      <w:pPr>
        <w:keepNext w:val="0"/>
        <w:keepLines w:val="0"/>
        <w:pageBreakBefore w:val="0"/>
        <w:widowControl w:val="0"/>
        <w:kinsoku/>
        <w:overflowPunct/>
        <w:topLinePunct w:val="0"/>
        <w:autoSpaceDE/>
        <w:autoSpaceDN/>
        <w:bidi w:val="0"/>
        <w:adjustRightInd/>
        <w:snapToGrid/>
        <w:spacing w:line="600" w:lineRule="exact"/>
        <w:ind w:firstLine="5440" w:firstLineChars="17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28</w:t>
      </w:r>
      <w:r>
        <w:rPr>
          <w:rFonts w:hint="eastAsia" w:ascii="仿宋_GB2312" w:hAnsi="仿宋_GB2312" w:eastAsia="仿宋_GB2312" w:cs="仿宋_GB2312"/>
          <w:sz w:val="32"/>
          <w:szCs w:val="32"/>
          <w:highlight w:val="none"/>
        </w:rPr>
        <w:t xml:space="preserve">日  </w:t>
      </w:r>
    </w:p>
    <w:p>
      <w:pPr>
        <w:keepNext w:val="0"/>
        <w:keepLines w:val="0"/>
        <w:pageBreakBefore w:val="0"/>
        <w:widowControl w:val="0"/>
        <w:kinsoku/>
        <w:overflowPunct/>
        <w:topLinePunct w:val="0"/>
        <w:autoSpaceDE/>
        <w:autoSpaceDN/>
        <w:bidi w:val="0"/>
        <w:adjustRightInd/>
        <w:snapToGrid/>
        <w:spacing w:line="600" w:lineRule="exact"/>
        <w:textAlignment w:val="auto"/>
      </w:pPr>
      <w:r>
        <w:br w:type="page"/>
      </w:r>
    </w:p>
    <w:p>
      <w:pPr>
        <w:pStyle w:val="2"/>
        <w:keepNext w:val="0"/>
        <w:keepLines w:val="0"/>
        <w:pageBreakBefore w:val="0"/>
        <w:widowControl w:val="0"/>
        <w:kinsoku/>
        <w:wordWrap/>
        <w:overflowPunct/>
        <w:topLinePunct w:val="0"/>
        <w:autoSpaceDE/>
        <w:autoSpaceDN/>
        <w:bidi w:val="0"/>
        <w:adjustRightInd/>
        <w:snapToGrid/>
        <w:spacing w:after="0" w:line="56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w:t>
      </w:r>
    </w:p>
    <w:p>
      <w:pPr>
        <w:pStyle w:val="17"/>
        <w:spacing w:line="540" w:lineRule="exact"/>
        <w:rPr>
          <w:rFonts w:hint="default" w:ascii="黑体" w:eastAsia="黑体"/>
          <w:sz w:val="32"/>
          <w:szCs w:val="32"/>
        </w:rPr>
      </w:pPr>
    </w:p>
    <w:p>
      <w:pPr>
        <w:pStyle w:val="16"/>
        <w:spacing w:line="660" w:lineRule="exact"/>
        <w:jc w:val="center"/>
        <w:rPr>
          <w:rFonts w:ascii="方正小标宋简体" w:hAnsi="方正小标宋简体" w:eastAsia="方正小标宋简体" w:cs="仿宋_GB2312"/>
          <w:kern w:val="0"/>
          <w:sz w:val="44"/>
          <w:szCs w:val="32"/>
        </w:rPr>
      </w:pPr>
      <w:r>
        <w:rPr>
          <w:rFonts w:hint="eastAsia" w:ascii="方正小标宋简体" w:hAnsi="方正小标宋简体" w:eastAsia="方正小标宋简体" w:cs="仿宋_GB2312"/>
          <w:kern w:val="0"/>
          <w:sz w:val="44"/>
          <w:szCs w:val="32"/>
        </w:rPr>
        <w:t>报名回执</w:t>
      </w:r>
    </w:p>
    <w:p>
      <w:pPr>
        <w:pStyle w:val="18"/>
        <w:overflowPunct w:val="0"/>
        <w:topLinePunct/>
        <w:spacing w:line="540" w:lineRule="exact"/>
        <w:rPr>
          <w:rFonts w:hint="eastAsia" w:ascii="仿宋_GB2312" w:hAnsi="仿宋_GB2312" w:eastAsia="仿宋_GB2312" w:cs="仿宋_GB2312"/>
          <w:kern w:val="0"/>
          <w:sz w:val="28"/>
          <w:szCs w:val="44"/>
          <w:u w:val="none"/>
          <w:lang w:val="en-US" w:eastAsia="zh-CN"/>
        </w:rPr>
      </w:pPr>
      <w:r>
        <w:rPr>
          <w:rFonts w:hint="eastAsia" w:ascii="仿宋_GB2312" w:hAnsi="仿宋_GB2312" w:eastAsia="仿宋_GB2312" w:cs="仿宋_GB2312"/>
          <w:kern w:val="0"/>
          <w:sz w:val="28"/>
          <w:szCs w:val="44"/>
          <w:u w:val="none"/>
          <w:lang w:val="en-US" w:eastAsia="zh-CN"/>
        </w:rPr>
        <w:t>单位：</w:t>
      </w:r>
    </w:p>
    <w:tbl>
      <w:tblPr>
        <w:tblStyle w:val="10"/>
        <w:tblW w:w="9261" w:type="dxa"/>
        <w:jc w:val="center"/>
        <w:tblInd w:w="-7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74"/>
        <w:gridCol w:w="3651"/>
        <w:gridCol w:w="2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9" w:hRule="atLeast"/>
          <w:jc w:val="center"/>
        </w:trPr>
        <w:tc>
          <w:tcPr>
            <w:tcW w:w="2674" w:type="dxa"/>
            <w:vAlign w:val="center"/>
          </w:tcPr>
          <w:p>
            <w:pPr>
              <w:pStyle w:val="18"/>
              <w:overflowPunct w:val="0"/>
              <w:topLinePunct/>
              <w:spacing w:line="400" w:lineRule="exact"/>
              <w:jc w:val="center"/>
              <w:rPr>
                <w:rFonts w:ascii="黑体" w:hAnsi="黑体" w:eastAsia="黑体" w:cs="仿宋_GB2312"/>
                <w:kern w:val="0"/>
                <w:sz w:val="28"/>
                <w:szCs w:val="28"/>
              </w:rPr>
            </w:pPr>
            <w:r>
              <w:rPr>
                <w:rFonts w:hint="eastAsia" w:ascii="黑体" w:hAnsi="黑体" w:eastAsia="黑体" w:cs="仿宋_GB2312"/>
                <w:kern w:val="0"/>
                <w:sz w:val="28"/>
                <w:szCs w:val="28"/>
              </w:rPr>
              <w:t>姓名</w:t>
            </w:r>
          </w:p>
        </w:tc>
        <w:tc>
          <w:tcPr>
            <w:tcW w:w="3651" w:type="dxa"/>
            <w:vAlign w:val="center"/>
          </w:tcPr>
          <w:p>
            <w:pPr>
              <w:pStyle w:val="18"/>
              <w:overflowPunct w:val="0"/>
              <w:topLinePunct/>
              <w:spacing w:line="400" w:lineRule="exact"/>
              <w:jc w:val="center"/>
              <w:rPr>
                <w:rFonts w:ascii="黑体" w:hAnsi="黑体" w:eastAsia="黑体" w:cs="仿宋_GB2312"/>
                <w:kern w:val="0"/>
                <w:sz w:val="28"/>
                <w:szCs w:val="28"/>
              </w:rPr>
            </w:pPr>
            <w:r>
              <w:rPr>
                <w:rFonts w:hint="eastAsia" w:ascii="黑体" w:hAnsi="黑体" w:eastAsia="黑体" w:cs="仿宋_GB2312"/>
                <w:kern w:val="0"/>
                <w:sz w:val="28"/>
                <w:szCs w:val="28"/>
              </w:rPr>
              <w:t>单位及职务</w:t>
            </w:r>
          </w:p>
        </w:tc>
        <w:tc>
          <w:tcPr>
            <w:tcW w:w="2936" w:type="dxa"/>
            <w:vAlign w:val="center"/>
          </w:tcPr>
          <w:p>
            <w:pPr>
              <w:pStyle w:val="18"/>
              <w:overflowPunct w:val="0"/>
              <w:topLinePunct/>
              <w:spacing w:line="400" w:lineRule="exact"/>
              <w:jc w:val="center"/>
              <w:rPr>
                <w:rFonts w:ascii="黑体" w:hAnsi="黑体" w:eastAsia="黑体" w:cs="仿宋_GB2312"/>
                <w:kern w:val="0"/>
                <w:sz w:val="28"/>
                <w:szCs w:val="28"/>
              </w:rPr>
            </w:pPr>
            <w:r>
              <w:rPr>
                <w:rFonts w:hint="eastAsia" w:ascii="黑体" w:hAnsi="黑体" w:eastAsia="黑体" w:cs="仿宋_GB2312"/>
                <w:kern w:val="0"/>
                <w:sz w:val="28"/>
                <w:szCs w:val="28"/>
              </w:rPr>
              <w:t>本人手机</w:t>
            </w:r>
          </w:p>
          <w:p>
            <w:pPr>
              <w:pStyle w:val="18"/>
              <w:overflowPunct w:val="0"/>
              <w:topLinePunct/>
              <w:spacing w:line="400" w:lineRule="exact"/>
              <w:jc w:val="center"/>
              <w:rPr>
                <w:rFonts w:ascii="黑体" w:hAnsi="黑体" w:eastAsia="黑体" w:cs="仿宋_GB2312"/>
                <w:kern w:val="0"/>
                <w:sz w:val="28"/>
                <w:szCs w:val="28"/>
              </w:rPr>
            </w:pPr>
            <w:r>
              <w:rPr>
                <w:rFonts w:hint="eastAsia" w:ascii="黑体" w:hAnsi="黑体" w:eastAsia="黑体" w:cs="仿宋_GB2312"/>
                <w:kern w:val="0"/>
                <w:sz w:val="28"/>
                <w:szCs w:val="28"/>
              </w:rPr>
              <w:t>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2674" w:type="dxa"/>
            <w:vAlign w:val="top"/>
          </w:tcPr>
          <w:p>
            <w:pPr>
              <w:pStyle w:val="18"/>
              <w:overflowPunct w:val="0"/>
              <w:topLinePunct/>
              <w:spacing w:line="540" w:lineRule="exact"/>
              <w:jc w:val="center"/>
              <w:rPr>
                <w:rFonts w:ascii="仿宋_GB2312" w:hAnsi="宋体" w:cs="仿宋_GB2312"/>
                <w:kern w:val="0"/>
                <w:szCs w:val="32"/>
              </w:rPr>
            </w:pPr>
          </w:p>
        </w:tc>
        <w:tc>
          <w:tcPr>
            <w:tcW w:w="3651" w:type="dxa"/>
            <w:vAlign w:val="top"/>
          </w:tcPr>
          <w:p>
            <w:pPr>
              <w:pStyle w:val="18"/>
              <w:overflowPunct w:val="0"/>
              <w:topLinePunct/>
              <w:spacing w:line="540" w:lineRule="exact"/>
              <w:jc w:val="center"/>
              <w:rPr>
                <w:rFonts w:ascii="仿宋_GB2312" w:hAnsi="宋体" w:cs="仿宋_GB2312"/>
                <w:kern w:val="0"/>
                <w:szCs w:val="32"/>
              </w:rPr>
            </w:pPr>
          </w:p>
        </w:tc>
        <w:tc>
          <w:tcPr>
            <w:tcW w:w="2936" w:type="dxa"/>
            <w:vAlign w:val="top"/>
          </w:tcPr>
          <w:p>
            <w:pPr>
              <w:pStyle w:val="18"/>
              <w:overflowPunct w:val="0"/>
              <w:topLinePunct/>
              <w:spacing w:line="540" w:lineRule="exact"/>
              <w:jc w:val="center"/>
              <w:rPr>
                <w:rFonts w:ascii="仿宋_GB2312" w:hAnsi="宋体" w:cs="仿宋_GB2312"/>
                <w:kern w:val="0"/>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2674" w:type="dxa"/>
            <w:vAlign w:val="top"/>
          </w:tcPr>
          <w:p>
            <w:pPr>
              <w:pStyle w:val="18"/>
              <w:overflowPunct w:val="0"/>
              <w:topLinePunct/>
              <w:spacing w:line="540" w:lineRule="exact"/>
              <w:jc w:val="center"/>
              <w:rPr>
                <w:rFonts w:ascii="仿宋_GB2312" w:hAnsi="宋体" w:cs="仿宋_GB2312"/>
                <w:kern w:val="0"/>
                <w:szCs w:val="32"/>
              </w:rPr>
            </w:pPr>
          </w:p>
        </w:tc>
        <w:tc>
          <w:tcPr>
            <w:tcW w:w="3651" w:type="dxa"/>
            <w:vAlign w:val="top"/>
          </w:tcPr>
          <w:p>
            <w:pPr>
              <w:pStyle w:val="18"/>
              <w:overflowPunct w:val="0"/>
              <w:topLinePunct/>
              <w:spacing w:line="540" w:lineRule="exact"/>
              <w:jc w:val="center"/>
              <w:rPr>
                <w:rFonts w:ascii="仿宋_GB2312" w:hAnsi="宋体" w:cs="仿宋_GB2312"/>
                <w:kern w:val="0"/>
                <w:szCs w:val="32"/>
              </w:rPr>
            </w:pPr>
          </w:p>
        </w:tc>
        <w:tc>
          <w:tcPr>
            <w:tcW w:w="2936" w:type="dxa"/>
            <w:vAlign w:val="top"/>
          </w:tcPr>
          <w:p>
            <w:pPr>
              <w:pStyle w:val="18"/>
              <w:overflowPunct w:val="0"/>
              <w:topLinePunct/>
              <w:spacing w:line="540" w:lineRule="exact"/>
              <w:jc w:val="center"/>
              <w:rPr>
                <w:rFonts w:ascii="仿宋_GB2312" w:hAnsi="宋体" w:cs="仿宋_GB2312"/>
                <w:kern w:val="0"/>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2674" w:type="dxa"/>
            <w:vAlign w:val="top"/>
          </w:tcPr>
          <w:p>
            <w:pPr>
              <w:pStyle w:val="18"/>
              <w:overflowPunct w:val="0"/>
              <w:topLinePunct/>
              <w:spacing w:line="540" w:lineRule="exact"/>
              <w:jc w:val="center"/>
              <w:rPr>
                <w:rFonts w:ascii="仿宋_GB2312" w:hAnsi="宋体" w:cs="仿宋_GB2312"/>
                <w:kern w:val="0"/>
                <w:szCs w:val="32"/>
              </w:rPr>
            </w:pPr>
          </w:p>
        </w:tc>
        <w:tc>
          <w:tcPr>
            <w:tcW w:w="3651" w:type="dxa"/>
            <w:vAlign w:val="top"/>
          </w:tcPr>
          <w:p>
            <w:pPr>
              <w:pStyle w:val="18"/>
              <w:overflowPunct w:val="0"/>
              <w:topLinePunct/>
              <w:spacing w:line="540" w:lineRule="exact"/>
              <w:jc w:val="center"/>
              <w:rPr>
                <w:rFonts w:ascii="仿宋_GB2312" w:hAnsi="宋体" w:cs="仿宋_GB2312"/>
                <w:kern w:val="0"/>
                <w:szCs w:val="32"/>
              </w:rPr>
            </w:pPr>
          </w:p>
        </w:tc>
        <w:tc>
          <w:tcPr>
            <w:tcW w:w="2936" w:type="dxa"/>
            <w:vAlign w:val="top"/>
          </w:tcPr>
          <w:p>
            <w:pPr>
              <w:pStyle w:val="18"/>
              <w:overflowPunct w:val="0"/>
              <w:topLinePunct/>
              <w:spacing w:line="540" w:lineRule="exact"/>
              <w:jc w:val="center"/>
              <w:rPr>
                <w:rFonts w:ascii="仿宋_GB2312" w:hAnsi="宋体" w:cs="仿宋_GB2312"/>
                <w:kern w:val="0"/>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2674" w:type="dxa"/>
            <w:vAlign w:val="top"/>
          </w:tcPr>
          <w:p>
            <w:pPr>
              <w:pStyle w:val="18"/>
              <w:overflowPunct w:val="0"/>
              <w:topLinePunct/>
              <w:spacing w:line="540" w:lineRule="exact"/>
              <w:jc w:val="center"/>
              <w:rPr>
                <w:rFonts w:ascii="仿宋_GB2312" w:hAnsi="宋体" w:cs="仿宋_GB2312"/>
                <w:kern w:val="0"/>
                <w:szCs w:val="32"/>
              </w:rPr>
            </w:pPr>
          </w:p>
        </w:tc>
        <w:tc>
          <w:tcPr>
            <w:tcW w:w="3651" w:type="dxa"/>
            <w:vAlign w:val="top"/>
          </w:tcPr>
          <w:p>
            <w:pPr>
              <w:pStyle w:val="18"/>
              <w:overflowPunct w:val="0"/>
              <w:topLinePunct/>
              <w:spacing w:line="540" w:lineRule="exact"/>
              <w:jc w:val="center"/>
              <w:rPr>
                <w:rFonts w:ascii="仿宋_GB2312" w:hAnsi="宋体" w:cs="仿宋_GB2312"/>
                <w:kern w:val="0"/>
                <w:szCs w:val="32"/>
              </w:rPr>
            </w:pPr>
          </w:p>
        </w:tc>
        <w:tc>
          <w:tcPr>
            <w:tcW w:w="2936" w:type="dxa"/>
            <w:vAlign w:val="top"/>
          </w:tcPr>
          <w:p>
            <w:pPr>
              <w:pStyle w:val="18"/>
              <w:overflowPunct w:val="0"/>
              <w:topLinePunct/>
              <w:spacing w:line="540" w:lineRule="exact"/>
              <w:jc w:val="center"/>
              <w:rPr>
                <w:rFonts w:ascii="仿宋_GB2312" w:hAnsi="宋体" w:cs="仿宋_GB2312"/>
                <w:kern w:val="0"/>
                <w:szCs w:val="32"/>
              </w:rPr>
            </w:pPr>
          </w:p>
        </w:tc>
      </w:tr>
    </w:tbl>
    <w:p>
      <w:pPr>
        <w:pStyle w:val="18"/>
        <w:overflowPunct w:val="0"/>
        <w:topLinePunct/>
        <w:spacing w:line="540" w:lineRule="exact"/>
        <w:ind w:firstLine="280" w:firstLineChars="100"/>
        <w:rPr>
          <w:rFonts w:ascii="仿宋_GB2312" w:hAnsi="仿宋_GB2312" w:eastAsia="仿宋_GB2312" w:cs="仿宋_GB2312"/>
          <w:szCs w:val="32"/>
        </w:rPr>
      </w:pPr>
      <w:r>
        <w:rPr>
          <w:rFonts w:hint="eastAsia" w:ascii="仿宋_GB2312" w:hAnsi="仿宋_GB2312" w:eastAsia="仿宋_GB2312" w:cs="仿宋_GB2312"/>
          <w:kern w:val="0"/>
          <w:sz w:val="28"/>
          <w:szCs w:val="28"/>
        </w:rPr>
        <w:t xml:space="preserve">填报人：             </w:t>
      </w:r>
      <w:r>
        <w:rPr>
          <w:rFonts w:hint="eastAsia" w:ascii="仿宋_GB2312" w:hAnsi="仿宋_GB2312" w:eastAsia="仿宋_GB2312" w:cs="仿宋_GB2312"/>
          <w:kern w:val="0"/>
          <w:sz w:val="28"/>
          <w:szCs w:val="28"/>
          <w:lang w:val="en-US" w:eastAsia="zh-CN"/>
        </w:rPr>
        <w:t xml:space="preserve">   </w:t>
      </w:r>
      <w:r>
        <w:rPr>
          <w:rFonts w:hint="eastAsia" w:ascii="仿宋_GB2312" w:hAnsi="仿宋_GB2312" w:eastAsia="仿宋_GB2312" w:cs="仿宋_GB2312"/>
          <w:kern w:val="0"/>
          <w:sz w:val="28"/>
          <w:szCs w:val="28"/>
        </w:rPr>
        <w:t xml:space="preserve"> 联系电话： </w:t>
      </w:r>
      <w:r>
        <w:rPr>
          <w:rFonts w:hint="eastAsia" w:ascii="仿宋_GB2312" w:hAnsi="仿宋_GB2312" w:eastAsia="仿宋_GB2312" w:cs="仿宋_GB2312"/>
          <w:kern w:val="0"/>
          <w:szCs w:val="32"/>
        </w:rPr>
        <w:t xml:space="preserve">       </w:t>
      </w:r>
    </w:p>
    <w:p>
      <w:pPr>
        <w:pStyle w:val="2"/>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ascii="仿宋_GB2312" w:hAnsi="仿宋_GB2312" w:eastAsia="仿宋_GB2312" w:cs="仿宋_GB2312"/>
          <w:sz w:val="32"/>
          <w:szCs w:val="32"/>
          <w:lang w:val="en-US" w:eastAsia="zh-CN"/>
        </w:rPr>
      </w:pPr>
    </w:p>
    <w:p>
      <w:pPr>
        <w:pStyle w:val="5"/>
      </w:pPr>
    </w:p>
    <w:sectPr>
      <w:footerReference r:id="rId3" w:type="default"/>
      <w:pgSz w:w="11906" w:h="16838"/>
      <w:pgMar w:top="1383" w:right="1349" w:bottom="1440" w:left="134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pPr>
    <w:r>
      <mc:AlternateContent>
        <mc:Choice Requires="wps">
          <w:drawing>
            <wp:anchor distT="0" distB="0" distL="114300" distR="114300" simplePos="0" relativeHeight="251664384" behindDoc="0" locked="0" layoutInCell="1" allowOverlap="1">
              <wp:simplePos x="0" y="0"/>
              <wp:positionH relativeFrom="margin">
                <wp:posOffset>2366645</wp:posOffset>
              </wp:positionH>
              <wp:positionV relativeFrom="paragraph">
                <wp:posOffset>0</wp:posOffset>
              </wp:positionV>
              <wp:extent cx="805815" cy="232410"/>
              <wp:effectExtent l="0" t="0" r="0" b="0"/>
              <wp:wrapNone/>
              <wp:docPr id="6" name="文本框 6"/>
              <wp:cNvGraphicFramePr/>
              <a:graphic xmlns:a="http://schemas.openxmlformats.org/drawingml/2006/main">
                <a:graphicData uri="http://schemas.microsoft.com/office/word/2010/wordprocessingShape">
                  <wps:wsp>
                    <wps:cNvSpPr txBox="1"/>
                    <wps:spPr>
                      <a:xfrm>
                        <a:off x="0" y="0"/>
                        <a:ext cx="805815" cy="2324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jc w:val="center"/>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- 2 -</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86.35pt;margin-top:0pt;height:18.3pt;width:63.45pt;mso-position-horizontal-relative:margin;z-index:251664384;mso-width-relative:page;mso-height-relative:page;" filled="f" stroked="f" coordsize="21600,21600" o:gfxdata="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ExC1f1gAAAAcBAAAPAAAAAAAA&#10;AAEAIAAAACIAAABkcnMvZG93bnJldi54bWxQSwECFAAUAAAACACHTuJAyXcXVRQCAAAHBAAADgAA&#10;AAAAAAABACAAAAAlAQAAZHJzL2Uyb0RvYy54bWxQSwUGAAAAAAYABgBZAQAAqwUAAAAA&#10;">
              <v:fill on="f" focussize="0,0"/>
              <v:stroke on="f" weight="0.5pt"/>
              <v:imagedata o:title=""/>
              <o:lock v:ext="edit" aspectratio="f"/>
              <v:textbox inset="0mm,0mm,0mm,0mm">
                <w:txbxContent>
                  <w:p>
                    <w:pPr>
                      <w:pStyle w:val="6"/>
                      <w:jc w:val="center"/>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- 2 -</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5D033C"/>
    <w:rsid w:val="025432D7"/>
    <w:rsid w:val="03246E8D"/>
    <w:rsid w:val="08A46204"/>
    <w:rsid w:val="0EFD6366"/>
    <w:rsid w:val="1275754C"/>
    <w:rsid w:val="14797D09"/>
    <w:rsid w:val="16063C7B"/>
    <w:rsid w:val="178D7CAA"/>
    <w:rsid w:val="1AD14280"/>
    <w:rsid w:val="1FE9035B"/>
    <w:rsid w:val="22323E72"/>
    <w:rsid w:val="22E448C4"/>
    <w:rsid w:val="23C37696"/>
    <w:rsid w:val="2D3A5BF0"/>
    <w:rsid w:val="2EDB0CF7"/>
    <w:rsid w:val="2F004F43"/>
    <w:rsid w:val="34711450"/>
    <w:rsid w:val="34757CDE"/>
    <w:rsid w:val="35583A94"/>
    <w:rsid w:val="36A568A8"/>
    <w:rsid w:val="37305A34"/>
    <w:rsid w:val="39E777D0"/>
    <w:rsid w:val="3DC9767C"/>
    <w:rsid w:val="3EF61B8B"/>
    <w:rsid w:val="414836AB"/>
    <w:rsid w:val="43E163D4"/>
    <w:rsid w:val="4D1224A3"/>
    <w:rsid w:val="50701011"/>
    <w:rsid w:val="532A2883"/>
    <w:rsid w:val="5847233B"/>
    <w:rsid w:val="60FB09CF"/>
    <w:rsid w:val="615D033C"/>
    <w:rsid w:val="6469395C"/>
    <w:rsid w:val="6A800B99"/>
    <w:rsid w:val="6D4E39B3"/>
    <w:rsid w:val="719063B5"/>
    <w:rsid w:val="73412DF1"/>
    <w:rsid w:val="75306185"/>
    <w:rsid w:val="76E35603"/>
    <w:rsid w:val="7EA70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Lines="0" w:beforeAutospacing="0" w:afterLines="0" w:afterAutospacing="0" w:line="600" w:lineRule="exact"/>
      <w:ind w:firstLine="880" w:firstLineChars="200"/>
      <w:outlineLvl w:val="0"/>
    </w:pPr>
    <w:rPr>
      <w:rFonts w:ascii="黑体" w:hAnsi="黑体" w:eastAsia="黑体" w:cs="黑体"/>
      <w:kern w:val="44"/>
    </w:rPr>
  </w:style>
  <w:style w:type="paragraph" w:styleId="4">
    <w:name w:val="heading 2"/>
    <w:basedOn w:val="1"/>
    <w:next w:val="1"/>
    <w:semiHidden/>
    <w:unhideWhenUsed/>
    <w:qFormat/>
    <w:uiPriority w:val="0"/>
    <w:pPr>
      <w:keepNext/>
      <w:keepLines/>
      <w:spacing w:beforeLines="0" w:beforeAutospacing="0" w:afterLines="0" w:afterAutospacing="0" w:line="600" w:lineRule="exact"/>
      <w:ind w:firstLine="880" w:firstLineChars="200"/>
      <w:outlineLvl w:val="1"/>
    </w:pPr>
    <w:rPr>
      <w:rFonts w:ascii="楷体_GB2312" w:hAnsi="楷体_GB2312" w:eastAsia="楷体_GB2312" w:cs="楷体_GB2312"/>
    </w:rPr>
  </w:style>
  <w:style w:type="character" w:default="1" w:styleId="8">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kern w:val="2"/>
      <w:sz w:val="18"/>
    </w:rPr>
  </w:style>
  <w:style w:type="character" w:styleId="9">
    <w:name w:val="Hyperlink"/>
    <w:basedOn w:val="8"/>
    <w:qFormat/>
    <w:uiPriority w:val="0"/>
    <w:rPr>
      <w:color w:val="0000FF"/>
      <w:u w:val="single"/>
    </w:rPr>
  </w:style>
  <w:style w:type="paragraph" w:customStyle="1" w:styleId="11">
    <w:name w:val="正文缩进1"/>
    <w:basedOn w:val="1"/>
    <w:qFormat/>
    <w:uiPriority w:val="0"/>
    <w:pPr>
      <w:widowControl/>
      <w:ind w:firstLine="880" w:firstLineChars="200"/>
      <w:jc w:val="left"/>
    </w:pPr>
    <w:rPr>
      <w:rFonts w:ascii="Times New Roman" w:hAnsi="Times New Roman" w:eastAsia="宋体" w:cs="Times New Roman"/>
      <w:kern w:val="0"/>
      <w:sz w:val="21"/>
      <w:szCs w:val="20"/>
    </w:rPr>
  </w:style>
  <w:style w:type="paragraph" w:customStyle="1" w:styleId="12">
    <w:name w:val="正文 New New New New"/>
    <w:qFormat/>
    <w:uiPriority w:val="0"/>
    <w:pPr>
      <w:widowControl w:val="0"/>
      <w:spacing w:line="360" w:lineRule="auto"/>
      <w:jc w:val="both"/>
    </w:pPr>
    <w:rPr>
      <w:rFonts w:ascii="Times New Roman" w:hAnsi="Times New Roman" w:eastAsia="宋体" w:cs="Times New Roman"/>
      <w:kern w:val="2"/>
      <w:sz w:val="21"/>
      <w:szCs w:val="24"/>
      <w:lang w:val="en-US" w:eastAsia="zh-CN" w:bidi="ar-SA"/>
    </w:rPr>
  </w:style>
  <w:style w:type="paragraph" w:styleId="13">
    <w:name w:val="List Paragraph"/>
    <w:basedOn w:val="1"/>
    <w:qFormat/>
    <w:uiPriority w:val="34"/>
    <w:pPr>
      <w:ind w:firstLine="420" w:firstLineChars="200"/>
    </w:pPr>
  </w:style>
  <w:style w:type="paragraph" w:customStyle="1" w:styleId="14">
    <w:name w:val="正文-公1"/>
    <w:basedOn w:val="15"/>
    <w:qFormat/>
    <w:uiPriority w:val="0"/>
    <w:pPr>
      <w:ind w:firstLine="200" w:firstLineChars="200"/>
    </w:pPr>
    <w:rPr>
      <w:rFonts w:ascii="Times New Roman" w:hAnsi="Times New Roman" w:eastAsia="宋体" w:cs="Times New Roman"/>
      <w:szCs w:val="24"/>
    </w:rPr>
  </w:style>
  <w:style w:type="paragraph" w:customStyle="1" w:styleId="15">
    <w:name w:val="正文 New New"/>
    <w:next w:val="14"/>
    <w:qFormat/>
    <w:uiPriority w:val="0"/>
    <w:pPr>
      <w:widowControl w:val="0"/>
      <w:jc w:val="both"/>
    </w:pPr>
    <w:rPr>
      <w:rFonts w:ascii="Times New Roman" w:hAnsi="Times New Roman" w:eastAsia="宋体" w:cs="黑体"/>
      <w:kern w:val="2"/>
      <w:sz w:val="21"/>
      <w:szCs w:val="24"/>
      <w:lang w:val="en-US" w:eastAsia="zh-CN" w:bidi="ar-SA"/>
    </w:rPr>
  </w:style>
  <w:style w:type="paragraph" w:customStyle="1" w:styleId="16">
    <w:name w:val="正文 New New New New New New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17">
    <w:name w:val="样式"/>
    <w:qFormat/>
    <w:uiPriority w:val="0"/>
    <w:pPr>
      <w:widowControl w:val="0"/>
      <w:autoSpaceDE w:val="0"/>
      <w:autoSpaceDN w:val="0"/>
    </w:pPr>
    <w:rPr>
      <w:rFonts w:hint="eastAsia" w:ascii="宋体" w:hAnsi="宋体" w:eastAsia="宋体" w:cs="Times New Roman"/>
      <w:sz w:val="24"/>
      <w:lang w:val="en-US" w:eastAsia="zh-CN" w:bidi="ar-SA"/>
    </w:rPr>
  </w:style>
  <w:style w:type="paragraph" w:customStyle="1" w:styleId="18">
    <w:name w:val="正文 New"/>
    <w:next w:val="19"/>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9">
    <w:name w:val="正文文本 New"/>
    <w:basedOn w:val="20"/>
    <w:qFormat/>
    <w:uiPriority w:val="0"/>
    <w:rPr>
      <w:rFonts w:ascii="宋体" w:hAnsi="宋体" w:eastAsia="宋体" w:cs="宋体"/>
      <w:sz w:val="32"/>
      <w:szCs w:val="32"/>
    </w:rPr>
  </w:style>
  <w:style w:type="paragraph" w:customStyle="1" w:styleId="20">
    <w:name w:val="Normal"/>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21">
    <w:name w:val="页脚 New New New New New New New New New New New New New New New New New New New New New New New New New New New New New New New New New New New New New New New New New New New New New New New New New New New New New New New New New New New New New New Ne"/>
    <w:basedOn w:val="22"/>
    <w:qFormat/>
    <w:uiPriority w:val="0"/>
    <w:pPr>
      <w:tabs>
        <w:tab w:val="center" w:pos="4153"/>
        <w:tab w:val="right" w:pos="8306"/>
      </w:tabs>
      <w:snapToGrid w:val="0"/>
      <w:jc w:val="left"/>
    </w:pPr>
    <w:rPr>
      <w:sz w:val="18"/>
    </w:rPr>
  </w:style>
  <w:style w:type="paragraph" w:customStyle="1" w:styleId="22">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23">
    <w:name w:val="页码 New New New"/>
    <w:basedOn w:val="8"/>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2021-05-27T03:00:00Z</dcterms:created>
  <dc:creator>Administrator</dc:creator>
  <cp:lastModifiedBy>涂雅晴</cp:lastModifiedBy>
  <cp:lastPrinted>2021-05-27T11:11:00Z</cp:lastPrinted>
  <dcterms:modified xsi:type="dcterms:W3CDTF">2021-05-28T00:58:53Z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ribbonExt">
    <vt:lpwstr>{"WPSExtOfficeTab":{"OnGetEnabled":false,"OnGetVisible":false}}</vt:lpwstr>
  </property>
</Properties>
</file>