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浈江区民政局201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eastAsia="方正小标宋简体"/>
          <w:sz w:val="44"/>
          <w:szCs w:val="44"/>
        </w:rPr>
        <w:t>年法治政府建设</w:t>
      </w:r>
    </w:p>
    <w:p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专题</w:t>
      </w:r>
      <w:r>
        <w:rPr>
          <w:rFonts w:hint="eastAsia" w:ascii="方正小标宋简体" w:eastAsia="方正小标宋简体"/>
          <w:sz w:val="44"/>
          <w:szCs w:val="44"/>
        </w:rPr>
        <w:t>报告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hAnsi="微软雅黑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32"/>
          <w:szCs w:val="32"/>
        </w:rPr>
        <w:t>年，区民政局在区委、区政府的正确领导下，在上级民政部门及区全面依法冶区工作领导小组的指导下，广泛开展全民法制宣传教育，深入推进依法行政工作，努力提高广大干部职工的依法行政水平和公民的法律素质。现将我局法治建设工作情况总结如下：</w:t>
      </w:r>
    </w:p>
    <w:p>
      <w:pPr>
        <w:widowControl/>
        <w:spacing w:line="540" w:lineRule="exact"/>
        <w:ind w:firstLine="643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hint="eastAsia" w:ascii="黑体" w:hAnsi="Verdana" w:eastAsia="黑体" w:cs="宋体"/>
          <w:b/>
          <w:bCs/>
          <w:color w:val="000000"/>
          <w:kern w:val="0"/>
          <w:sz w:val="32"/>
          <w:szCs w:val="32"/>
        </w:rPr>
        <w:t>一、健全组织，加强领导</w:t>
      </w:r>
    </w:p>
    <w:p>
      <w:pPr>
        <w:widowControl/>
        <w:spacing w:line="540" w:lineRule="exact"/>
        <w:ind w:firstLine="640"/>
        <w:jc w:val="left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为落实党政主要负责人履行推进法治建设第一责任人职责和推进“谁执法谁普法”的普法工作，我局成立由局长任组长，局领导班子成员任副组长，局机关各股室负责人担任成员的普法工作领导小组。同时结合业务工作，对民政法治建设工作进行了分工落实，形成主要领导亲自抓、分管领导具体抓，一级抓一级层层抓落实的责任体系，有力的推进了法治民政建设工作的规划实施，确保了民政法治建设工作取得良好进展。</w:t>
      </w:r>
    </w:p>
    <w:p>
      <w:pPr>
        <w:widowControl/>
        <w:spacing w:line="540" w:lineRule="exact"/>
        <w:ind w:firstLine="643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hint="eastAsia" w:ascii="黑体" w:hAnsi="Verdana" w:eastAsia="黑体" w:cs="宋体"/>
          <w:b/>
          <w:bCs/>
          <w:color w:val="000000"/>
          <w:kern w:val="0"/>
          <w:sz w:val="32"/>
          <w:szCs w:val="32"/>
        </w:rPr>
        <w:t>二、注重学习，开展培训</w:t>
      </w:r>
    </w:p>
    <w:p>
      <w:pPr>
        <w:widowControl/>
        <w:spacing w:line="540" w:lineRule="exact"/>
        <w:ind w:firstLine="640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为提升民政干部职工法律意识，为依法治理、依法行政打下良好基础，我局积极开展各种法律法规知识培训活动，取得了较好的成效。一是加强领导干部法律知识学习。通过局领导班子会、组织生活会、局QQ群、微信群等对机关全体职工及所有下属事业单位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人员宣传《中华人民共和国宪法》、《公务员法》、《行政处罚法》、《行政强制法》、《行政诉讼法》、《行政许可法》等法律法规的宣传，全面提高全局干部职工的法律知识水平，在全局营造了浓厚的法治文化氛围等机会。二是提升行政执法人员综合素质。对涉及行政执法的重点股室人员，要求全部取得行政执法证，并积极安排行政执法人员参加上级部门组织的执法的培训，巩固依法行政业务知识，提高依法行政的能力和水平。三是积极开展公务员网上法律知识学习，关注“韶司在线”和“韶关发布”微信公众号，每天进入学习里面的内容</w:t>
      </w:r>
      <w:r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，完成学时和阅读量要求。</w:t>
      </w:r>
    </w:p>
    <w:p>
      <w:pPr>
        <w:widowControl/>
        <w:spacing w:line="540" w:lineRule="exact"/>
        <w:ind w:firstLine="643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hint="eastAsia" w:ascii="黑体" w:hAnsi="Verdana" w:eastAsia="黑体" w:cs="宋体"/>
          <w:b/>
          <w:bCs/>
          <w:color w:val="000000"/>
          <w:kern w:val="0"/>
          <w:sz w:val="32"/>
          <w:szCs w:val="32"/>
        </w:rPr>
        <w:t>三、依法行政，规范行为</w:t>
      </w:r>
    </w:p>
    <w:p>
      <w:pPr>
        <w:shd w:val="clear" w:color="auto" w:fill="FFFFFF"/>
        <w:spacing w:line="540" w:lineRule="exact"/>
        <w:ind w:firstLine="643" w:firstLineChars="200"/>
        <w:jc w:val="left"/>
        <w:outlineLvl w:val="2"/>
        <w:rPr>
          <w:rFonts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color w:val="000000"/>
          <w:kern w:val="0"/>
          <w:sz w:val="32"/>
          <w:szCs w:val="32"/>
        </w:rPr>
        <w:t>（一）做好规范性文件管理。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认真执行规范性文件制定和审查办法，出台的规范性文件规定事项符合职权范围，规范性文件出台程序规范，内容符合法律、法规、规章和上级有关规定。每个规范性文件均经过局办公会议集体讨论审查通过，并充分协商及征求有关部门意见、在政府门户网进行公示征求群众意见，及时送审、备案。</w:t>
      </w:r>
    </w:p>
    <w:p>
      <w:pPr>
        <w:widowControl/>
        <w:spacing w:line="540" w:lineRule="exact"/>
        <w:ind w:firstLine="643"/>
        <w:jc w:val="left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b/>
          <w:bCs/>
          <w:color w:val="000000"/>
          <w:kern w:val="0"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b/>
          <w:bCs/>
          <w:color w:val="000000"/>
          <w:kern w:val="0"/>
          <w:sz w:val="32"/>
          <w:szCs w:val="32"/>
          <w:lang w:eastAsia="zh-CN"/>
        </w:rPr>
        <w:t>二</w:t>
      </w:r>
      <w:r>
        <w:rPr>
          <w:rFonts w:hint="eastAsia" w:ascii="楷体_GB2312" w:hAnsi="Times New Roman" w:eastAsia="楷体_GB2312" w:cs="Times New Roman"/>
          <w:b/>
          <w:bCs/>
          <w:color w:val="000000"/>
          <w:kern w:val="0"/>
          <w:sz w:val="32"/>
          <w:szCs w:val="32"/>
        </w:rPr>
        <w:t>）解决行政执法问题。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各股室深入基层进行调查研究，对民政法规贯彻执行情况以及如何依法行政、纠正有法不依的针对低收入核对中存在的收入核对难的问题，召集人社、公安、工商、地税等部门召开座谈会，共同协商解决问题，建立困难群众生活保障协调机制。针对养老服务机构安全监管的问题，我局及时召开座谈会，同时联合区消防大队、安监局、卫计局、食药监等组成联合组开展联合检查。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2019年，由于我局行政执法人员的执法证都已经到期，我局积极组织工作人员参加执法证考试，目前已有2人通过了考试。</w:t>
      </w:r>
    </w:p>
    <w:p>
      <w:pPr>
        <w:widowControl/>
        <w:spacing w:line="540" w:lineRule="exact"/>
        <w:ind w:firstLine="643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Fonts w:hint="eastAsia" w:ascii="黑体" w:hAnsi="Verdana" w:eastAsia="黑体" w:cs="宋体"/>
          <w:b/>
          <w:bCs/>
          <w:color w:val="000000"/>
          <w:kern w:val="0"/>
          <w:sz w:val="32"/>
          <w:szCs w:val="32"/>
        </w:rPr>
        <w:t>四、广泛宣传，提升群众法治意识</w:t>
      </w:r>
    </w:p>
    <w:p>
      <w:pPr>
        <w:widowControl/>
        <w:spacing w:line="540" w:lineRule="exact"/>
        <w:ind w:firstLine="640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r>
        <w:rPr>
          <w:rStyle w:val="10"/>
          <w:rFonts w:hint="eastAsia" w:ascii="仿宋_GB2312" w:hAnsi="微软雅黑" w:eastAsia="仿宋_GB2312"/>
          <w:color w:val="000000"/>
          <w:sz w:val="32"/>
          <w:szCs w:val="32"/>
        </w:rPr>
        <w:t>一是依托特殊节日开展普法宣传，例如，在清明节开展推行火葬、移风易俗的殡葬宣传，悬挂横幅10条，提高群众文明殡葬意识；印制3000多份《浈江区</w:t>
      </w:r>
      <w:r>
        <w:rPr>
          <w:rStyle w:val="10"/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社会救助政策</w:t>
      </w:r>
      <w:r>
        <w:rPr>
          <w:rStyle w:val="10"/>
          <w:rFonts w:hint="eastAsia" w:ascii="仿宋_GB2312" w:hAnsi="微软雅黑" w:eastAsia="仿宋_GB2312"/>
          <w:color w:val="000000"/>
          <w:sz w:val="32"/>
          <w:szCs w:val="32"/>
        </w:rPr>
        <w:t>》，通过全区各单位发放到我区每一位扶贫户、低保户和特困户中，提高困难群众的对民政医疗救助政策的了解，减轻困难群众</w:t>
      </w:r>
      <w:r>
        <w:rPr>
          <w:rStyle w:val="10"/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生活</w:t>
      </w:r>
      <w:r>
        <w:rPr>
          <w:rStyle w:val="10"/>
          <w:rFonts w:hint="eastAsia" w:ascii="仿宋_GB2312" w:hAnsi="微软雅黑" w:eastAsia="仿宋_GB2312"/>
          <w:color w:val="000000"/>
          <w:sz w:val="32"/>
          <w:szCs w:val="32"/>
        </w:rPr>
        <w:t>负担。二是结合业务办理工作，对现场群众进行普法宣传，例如，群众在申请低保时，向其讲解政策要求，对不符合条件的群众，耐心解释政策，201</w:t>
      </w:r>
      <w:r>
        <w:rPr>
          <w:rStyle w:val="10"/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9</w:t>
      </w:r>
      <w:r>
        <w:rPr>
          <w:rStyle w:val="10"/>
          <w:rFonts w:hint="eastAsia" w:ascii="仿宋_GB2312" w:hAnsi="微软雅黑" w:eastAsia="仿宋_GB2312"/>
          <w:color w:val="000000"/>
          <w:sz w:val="32"/>
          <w:szCs w:val="32"/>
        </w:rPr>
        <w:t>年共新增低保户</w:t>
      </w:r>
      <w:r>
        <w:rPr>
          <w:rStyle w:val="10"/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52</w:t>
      </w:r>
      <w:r>
        <w:rPr>
          <w:rStyle w:val="10"/>
          <w:rFonts w:hint="eastAsia" w:ascii="仿宋_GB2312" w:hAnsi="微软雅黑" w:eastAsia="仿宋_GB2312"/>
          <w:color w:val="000000"/>
          <w:sz w:val="32"/>
          <w:szCs w:val="32"/>
        </w:rPr>
        <w:t>户</w:t>
      </w:r>
      <w:r>
        <w:rPr>
          <w:rStyle w:val="10"/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143</w:t>
      </w:r>
      <w:r>
        <w:rPr>
          <w:rStyle w:val="10"/>
          <w:rFonts w:hint="eastAsia" w:ascii="仿宋_GB2312" w:hAnsi="微软雅黑" w:eastAsia="仿宋_GB2312"/>
          <w:color w:val="000000"/>
          <w:sz w:val="32"/>
          <w:szCs w:val="32"/>
        </w:rPr>
        <w:t>人和清退低保户</w:t>
      </w:r>
      <w:r>
        <w:rPr>
          <w:rStyle w:val="10"/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83</w:t>
      </w:r>
      <w:r>
        <w:rPr>
          <w:rStyle w:val="10"/>
          <w:rFonts w:hint="eastAsia" w:ascii="仿宋_GB2312" w:hAnsi="微软雅黑" w:eastAsia="仿宋_GB2312"/>
          <w:color w:val="000000"/>
          <w:sz w:val="32"/>
          <w:szCs w:val="32"/>
        </w:rPr>
        <w:t>户</w:t>
      </w:r>
      <w:r>
        <w:rPr>
          <w:rStyle w:val="10"/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130</w:t>
      </w:r>
      <w:r>
        <w:rPr>
          <w:rStyle w:val="10"/>
          <w:rFonts w:hint="eastAsia" w:ascii="仿宋_GB2312" w:hAnsi="微软雅黑" w:eastAsia="仿宋_GB2312"/>
          <w:color w:val="000000"/>
          <w:sz w:val="32"/>
          <w:szCs w:val="32"/>
        </w:rPr>
        <w:t>人。三是开展民政专项普法工作，例如，为吸取新丰练溪事件和翁源敬老院五保户五不保事件，我局召集全区1</w:t>
      </w:r>
      <w:r>
        <w:rPr>
          <w:rStyle w:val="10"/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0</w:t>
      </w:r>
      <w:r>
        <w:rPr>
          <w:rStyle w:val="10"/>
          <w:rFonts w:hint="eastAsia" w:ascii="仿宋_GB2312" w:hAnsi="微软雅黑" w:eastAsia="仿宋_GB2312"/>
          <w:color w:val="000000"/>
          <w:sz w:val="32"/>
          <w:szCs w:val="32"/>
        </w:rPr>
        <w:t>家养老机构开会，讲解《养老机构服务质量基本规范》及《安全生产法》，提醒其重视服务质量和安全生产的重要性。在社会组织微信群共享《社会组织信用信息管理办法》，要求全区150多家社会组织进行学习。</w:t>
      </w:r>
    </w:p>
    <w:p>
      <w:pPr>
        <w:widowControl/>
        <w:shd w:val="clear" w:color="auto" w:fill="FFFFFF"/>
        <w:ind w:firstLine="640"/>
        <w:jc w:val="left"/>
        <w:rPr>
          <w:rFonts w:ascii="黑体" w:hAnsi="Verdana" w:eastAsia="黑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Verdana" w:eastAsia="黑体" w:cs="宋体"/>
          <w:b/>
          <w:bCs/>
          <w:color w:val="000000"/>
          <w:kern w:val="0"/>
          <w:sz w:val="32"/>
          <w:szCs w:val="32"/>
        </w:rPr>
        <w:t>五、建立法律顾问制度</w:t>
      </w:r>
    </w:p>
    <w:p>
      <w:pPr>
        <w:widowControl/>
        <w:shd w:val="clear" w:color="auto" w:fill="FFFFFF"/>
        <w:ind w:firstLine="64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建立法律顾问制度是促进依法行政、建设法治政府的迫切要求，也是创新社会治理的客观要求，更是促进转变政府职能的现实需求。为此，我局与韶大律师事务所的罗运标律师签订了法律顾问合同，聘用其做法律顾问，由其对我局的法律问题提供咨询、出具法律意见书、参与重大项目研究、参与涉法涉诉信访处置，为我局处理法律事务提供合法的、切实可行的意见。</w:t>
      </w:r>
    </w:p>
    <w:p>
      <w:pPr>
        <w:widowControl/>
        <w:shd w:val="clear" w:color="auto" w:fill="FFFFFF"/>
        <w:spacing w:line="540" w:lineRule="atLeast"/>
        <w:ind w:firstLine="643" w:firstLineChars="200"/>
        <w:jc w:val="left"/>
        <w:rPr>
          <w:rFonts w:ascii="黑体" w:hAnsi="Times New Roman" w:eastAsia="黑体" w:cs="Times New Roman"/>
          <w:b/>
          <w:color w:val="000000"/>
          <w:kern w:val="0"/>
          <w:sz w:val="32"/>
          <w:szCs w:val="32"/>
        </w:rPr>
      </w:pPr>
      <w:r>
        <w:rPr>
          <w:rFonts w:hint="eastAsia" w:ascii="黑体" w:hAnsi="Times New Roman" w:eastAsia="黑体" w:cs="Times New Roman"/>
          <w:b/>
          <w:color w:val="000000"/>
          <w:kern w:val="0"/>
          <w:sz w:val="32"/>
          <w:szCs w:val="32"/>
        </w:rPr>
        <w:t>六、20</w:t>
      </w:r>
      <w:r>
        <w:rPr>
          <w:rFonts w:hint="eastAsia" w:ascii="黑体" w:hAnsi="Times New Roman" w:eastAsia="黑体" w:cs="Times New Roman"/>
          <w:b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黑体" w:hAnsi="Times New Roman" w:eastAsia="黑体" w:cs="Times New Roman"/>
          <w:b/>
          <w:color w:val="000000"/>
          <w:kern w:val="0"/>
          <w:sz w:val="32"/>
          <w:szCs w:val="32"/>
        </w:rPr>
        <w:t>年法治工作思路</w:t>
      </w:r>
    </w:p>
    <w:p>
      <w:pPr>
        <w:widowControl/>
        <w:shd w:val="clear" w:color="auto" w:fill="FFFFFF"/>
        <w:spacing w:line="540" w:lineRule="atLeast"/>
        <w:ind w:firstLine="640" w:firstLineChars="200"/>
        <w:jc w:val="left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(一)加大学习与培训力度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组织学习党的十九大精神以及各项涉及民政的法律法规，加强法治建设的基础性工作，切实抓好教育学习，加强培训。同时通过宣传栏、政府网、专家讲座等丰富多彩、喜闻乐见的形式与载体，大力宣传民政系统法律法规，形成知法、守法、依法履行职责的良好氛围。</w:t>
      </w:r>
    </w:p>
    <w:p>
      <w:pPr>
        <w:widowControl/>
        <w:shd w:val="clear" w:color="auto" w:fill="FFFFFF"/>
        <w:spacing w:line="540" w:lineRule="atLeast"/>
        <w:ind w:firstLine="640" w:firstLineChars="200"/>
        <w:jc w:val="left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（二）加强民政局行政执法队伍建设。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进一步健全行政执法人员的培训、考核和持证上岗制度，切实提高行政执法人员的政治素质和执法水平。要进一步推进行政执法责任制，严格责任追究力度。</w:t>
      </w:r>
    </w:p>
    <w:p>
      <w:pPr>
        <w:widowControl/>
        <w:shd w:val="clear" w:color="auto" w:fill="FFFFFF"/>
        <w:spacing w:line="375" w:lineRule="atLeast"/>
        <w:ind w:firstLine="640" w:firstLineChars="200"/>
        <w:jc w:val="left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楷体_GB2312" w:hAnsi="微软雅黑" w:eastAsia="楷体_GB2312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（三）深化行政审批，提高行政效能</w:t>
      </w:r>
      <w:r>
        <w:rPr>
          <w:rFonts w:hint="eastAsia" w:ascii="楷体_GB2312" w:hAnsi="微软雅黑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按照合法合理、精简、效能、权责统一、公开透明、监督制衡等原则，健全完善各项工作制度，对行政审批事项的审批标准、条件、责任、权限、时限等做进一步规范，积极实施“一站式”服务的政务工程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4480" w:firstLineChars="14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韶关市浈江区民政局</w:t>
      </w:r>
    </w:p>
    <w:p>
      <w:pPr>
        <w:spacing w:line="540" w:lineRule="exact"/>
        <w:ind w:firstLine="4640" w:firstLineChars="14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年12月1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2A2"/>
    <w:rsid w:val="00023FC1"/>
    <w:rsid w:val="00062DB3"/>
    <w:rsid w:val="00091E53"/>
    <w:rsid w:val="000B5AD1"/>
    <w:rsid w:val="000E4B98"/>
    <w:rsid w:val="00116F98"/>
    <w:rsid w:val="00132EB1"/>
    <w:rsid w:val="00142589"/>
    <w:rsid w:val="00166BB3"/>
    <w:rsid w:val="002C7456"/>
    <w:rsid w:val="00310391"/>
    <w:rsid w:val="00444074"/>
    <w:rsid w:val="00471C3D"/>
    <w:rsid w:val="00485ED6"/>
    <w:rsid w:val="004B35BD"/>
    <w:rsid w:val="004D1F7B"/>
    <w:rsid w:val="004E6DAE"/>
    <w:rsid w:val="00534A14"/>
    <w:rsid w:val="00582E42"/>
    <w:rsid w:val="005B0A52"/>
    <w:rsid w:val="005C41A8"/>
    <w:rsid w:val="005D2030"/>
    <w:rsid w:val="00652815"/>
    <w:rsid w:val="006620E9"/>
    <w:rsid w:val="00673737"/>
    <w:rsid w:val="006913EE"/>
    <w:rsid w:val="006B4F1C"/>
    <w:rsid w:val="006C0EB5"/>
    <w:rsid w:val="007D537D"/>
    <w:rsid w:val="007E4B1D"/>
    <w:rsid w:val="007F35E6"/>
    <w:rsid w:val="008172BA"/>
    <w:rsid w:val="008470AC"/>
    <w:rsid w:val="00862269"/>
    <w:rsid w:val="008A54D1"/>
    <w:rsid w:val="009130EC"/>
    <w:rsid w:val="00935988"/>
    <w:rsid w:val="009670D8"/>
    <w:rsid w:val="00AC42A2"/>
    <w:rsid w:val="00B219A9"/>
    <w:rsid w:val="00B32D3B"/>
    <w:rsid w:val="00B84632"/>
    <w:rsid w:val="00BB7911"/>
    <w:rsid w:val="00BF492C"/>
    <w:rsid w:val="00C34DF0"/>
    <w:rsid w:val="00C41D2C"/>
    <w:rsid w:val="00C60BC4"/>
    <w:rsid w:val="00C657A3"/>
    <w:rsid w:val="00C80B5A"/>
    <w:rsid w:val="00CC537E"/>
    <w:rsid w:val="00CD438A"/>
    <w:rsid w:val="00CE2713"/>
    <w:rsid w:val="00D242BF"/>
    <w:rsid w:val="00D33FD8"/>
    <w:rsid w:val="00D35F61"/>
    <w:rsid w:val="00D5361E"/>
    <w:rsid w:val="00DD59F7"/>
    <w:rsid w:val="00E15D94"/>
    <w:rsid w:val="00E23AA7"/>
    <w:rsid w:val="00E23E38"/>
    <w:rsid w:val="00F13A4C"/>
    <w:rsid w:val="00F81959"/>
    <w:rsid w:val="00FB67B0"/>
    <w:rsid w:val="00FD2749"/>
    <w:rsid w:val="0F9107E5"/>
    <w:rsid w:val="1D0E7362"/>
    <w:rsid w:val="30101A46"/>
    <w:rsid w:val="77B2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99"/>
    <w:rPr>
      <w:rFonts w:ascii="宋体" w:hAnsi="宋体"/>
      <w:b/>
      <w:kern w:val="44"/>
      <w:sz w:val="48"/>
      <w:szCs w:val="48"/>
    </w:rPr>
  </w:style>
  <w:style w:type="character" w:customStyle="1" w:styleId="10">
    <w:name w:val="leaidx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482</Words>
  <Characters>2753</Characters>
  <Lines>22</Lines>
  <Paragraphs>6</Paragraphs>
  <TotalTime>116</TotalTime>
  <ScaleCrop>false</ScaleCrop>
  <LinksUpToDate>false</LinksUpToDate>
  <CharactersWithSpaces>3229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2018-12-16T13:28:00Z</dcterms:created>
  <dc:creator>微软用户</dc:creator>
  <cp:lastModifiedBy>Administrator</cp:lastModifiedBy>
  <dcterms:modified xsi:type="dcterms:W3CDTF">2023-05-18T01:58:27Z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DF9870F61959467DADFDECE2350A82B9</vt:lpwstr>
  </property>
</Properties>
</file>