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打通根治欠薪“最后一公里”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力解农民工“忧薪事”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根治欠薪，维护农民工合法权益，关乎民生民利。我局劳动保障监察大队以为群众办实事为契机，通过开通全国根治欠薪线索反映平台，打通了欠薪维权“最后一公里”，实现农民工维权“一网通办”。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去年年底，黄某、范某等5名农民工在韶关市某开发公司做旧办公楼改造工作，与用工方约定工资在完工后结清，但他们的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5万元工资却一直未能兑付，多次致电企业讨要薪水均遭拒绝。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迫于无奈，近日，黄某、范某通过国家信访和全国根治欠薪线索反映平台写下了求助信息，我局劳动监察大队收到黄某、范某反映的欠薪线索后，立即开展核实调查，通过电话等方式开展协调处理，向企业宣传劳动法律知识，让企业明白拖欠工资属于违法犯罪行为。最终，企业支付了黄某、范某等5名农民工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下一步，我局将继续紧抓欠薪风险隐患排查化解工作不放松，从严从快打击恶意欠薪违法行为，不断拓宽欠薪维权渠道,多措并举化解薪酬矛盾，切实做好保障农民工工资支付工作，让农民工安“薪”更安心。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47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WNmODkyZjA0MjYzYjQ0ZTg4MDY4MDNjNzA5OTQifQ=="/>
  </w:docVars>
  <w:rsids>
    <w:rsidRoot w:val="00000000"/>
    <w:rsid w:val="01473035"/>
    <w:rsid w:val="0281087A"/>
    <w:rsid w:val="07D72EEC"/>
    <w:rsid w:val="08F80AF6"/>
    <w:rsid w:val="092B666E"/>
    <w:rsid w:val="0ADA7279"/>
    <w:rsid w:val="15F8602B"/>
    <w:rsid w:val="164C57FD"/>
    <w:rsid w:val="169F376F"/>
    <w:rsid w:val="17D77A54"/>
    <w:rsid w:val="1F487D1C"/>
    <w:rsid w:val="25852033"/>
    <w:rsid w:val="2EC27339"/>
    <w:rsid w:val="34A273A9"/>
    <w:rsid w:val="359033E2"/>
    <w:rsid w:val="36241E68"/>
    <w:rsid w:val="3ADB459D"/>
    <w:rsid w:val="439F16CF"/>
    <w:rsid w:val="443E366F"/>
    <w:rsid w:val="477B07B9"/>
    <w:rsid w:val="4C0D7AB2"/>
    <w:rsid w:val="4CA61519"/>
    <w:rsid w:val="4FF670D3"/>
    <w:rsid w:val="546942E6"/>
    <w:rsid w:val="5AAF5E9E"/>
    <w:rsid w:val="5FF31D4B"/>
    <w:rsid w:val="61551E54"/>
    <w:rsid w:val="71712F7B"/>
    <w:rsid w:val="76863F4A"/>
    <w:rsid w:val="78C01377"/>
    <w:rsid w:val="7C286D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316</Characters>
  <Lines>0</Lines>
  <Paragraphs>0</Paragraphs>
  <TotalTime>0</TotalTime>
  <ScaleCrop>false</ScaleCrop>
  <LinksUpToDate>false</LinksUpToDate>
  <CharactersWithSpaces>338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2023-03-01T01:10:00Z</dcterms:created>
  <dc:creator>Administrator</dc:creator>
  <cp:lastModifiedBy>Administrator</cp:lastModifiedBy>
  <dcterms:modified xsi:type="dcterms:W3CDTF">2023-03-07T01:55:49Z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  <property fmtid="{D5CDD505-2E9C-101B-9397-08002B2CF9AE}" pid="3" name="ICV">
    <vt:lpwstr>F4C6F1A3054141DBA792253445B51A21</vt:lpwstr>
  </property>
</Properties>
</file>