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136" type="#_x0000_t136" style="position:absolute;left:0pt;margin-left:-8.05pt;margin-top:-1.55pt;height:43.9pt;width:467.2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韶关市浈江区十里亭镇中心幼儿园" style="font-family:宋体;font-size:32pt;font-weight:bold;v-text-align:center;v-text-spacing:78650f;"/>
          </v:shape>
        </w:pict>
      </w:r>
    </w:p>
    <w:p/>
    <w:p>
      <w: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264795</wp:posOffset>
                </wp:positionV>
                <wp:extent cx="59436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5pt;margin-top:20.85pt;height:0pt;width:468pt;z-index:251660288;mso-width-relative:page;mso-height-relative:page;" filled="f" stroked="t" coordsize="21600,21600" o:gfxdata="UEsDBAoAAAAAAIdO4kAAAAAAAAAAAAAAAAAEAAAAZHJzL1BLAwQUAAAACACHTuJAo4/T09UAAAAJ&#10;AQAADwAAAGRycy9kb3ducmV2LnhtbE2PPW/CMBCG90r8B+uQuoHtlJYS4jAgdS4fHTqa+Egi4nNk&#10;OwT+Pa46tOPdPXrveYvNzXbsij60jhTIuQCGVDnTUq3g6/gxewcWoiajO0eo4I4BNuXkqdC5cSPt&#10;8XqINUshFHKtoImxzzkPVYNWh7nrkdLt7LzVMY2+5sbrMYXbjmdCvHGrW0ofGt3jtsHqchisgu+l&#10;JzfuP8+7l4HuIesvx+xVKPU8lWINLOIt/sHwo5/UoUxOJzeQCaxTMMukTKiChVwCS8BKLlbATr8L&#10;Xhb8f4PyAVBLAwQUAAAACACHTuJAcDEhMPoBAADrAwAADgAAAGRycy9lMm9Eb2MueG1srVPNjtMw&#10;EL4j8Q6W7zTpwi4QNd3DlnJBUInlAaa201j4Tx63aV+CF0DiBieOe+dtWB6DcZLtwnLpgRycsWf8&#10;zXzfjGeXe2vYTkXU3tV8Oik5U054qd2m5h+ul09ecIYJnATjnar5QSG/nD9+NOtCpc58641UkRGI&#10;w6oLNW9TClVRoGiVBZz4oBw5Gx8tJNrGTSEjdIRuTXFWlhdF56MM0QuFSKeLwclHxHgKoG8aLdTC&#10;i61VLg2oURlIRAlbHZDP+2qbRon0rmlQJWZqTkxTv1ISstd5LeYzqDYRQqvFWAKcUsIDTha0o6RH&#10;qAUkYNuo/4GyWkSPvkkT4W0xEOkVIRbT8oE271sIqudCUmM4io7/D1a83a0i05ImgTMHlhp++/nm&#10;56evv358ofX2+zc2zSJ1ASuKvXKrOO4wrGJmvG+izX/iwva9sIejsGqfmKDD85fPnl6UpLm48xX3&#10;F0PE9Fp5y7JRc6Nd5gwV7N5gomQUeheSj41jHSE+n55nPKAJbKjzZNpALBL18eN1O3YDvdFyqY3J&#10;FzFu1lcmsh3QLCyXJX2ZGcH/FZZzLQDbIa53DVPSKpCvnGTpEEglR4+D50qskpwZRW8pWwQIVQJt&#10;Tomk1MZRBVncQc5srb08UE+2IepNS4L0+vcxNAN9veO85iH7c98j3b/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j9PT1QAAAAkBAAAPAAAAAAAAAAEAIAAAACIAAABkcnMvZG93bnJldi54bWxQ&#10;SwECFAAUAAAACACHTuJAcDEhMPoBAADrAwAADgAAAAAAAAABACAAAAAkAQAAZHJzL2Uyb0RvYy54&#10;bWxQSwUGAAAAAAYABgBZAQAAkAUAAAAA&#10;">
                <v:fill on="f" focussize="0,0"/>
                <v:stroke weight="4.5pt" color="#FF0000" linestyle="thickThin" joinstyle="round"/>
                <v:imagedata o:title=""/>
                <o:lock v:ext="edit" aspectratio="f"/>
              </v:line>
            </w:pict>
          </mc:Fallback>
        </mc:AlternateContent>
      </w:r>
    </w:p>
    <w:p/>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2022年秋季招生方案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themeColor="text1"/>
          <w:kern w:val="0"/>
          <w:sz w:val="32"/>
          <w:szCs w:val="32"/>
          <w:lang w:eastAsia="zh-CN"/>
          <w14:textFill>
            <w14:solidFill>
              <w14:schemeClr w14:val="tx1"/>
            </w14:solidFill>
          </w14:textFill>
        </w:rPr>
        <w:t>根据</w:t>
      </w:r>
      <w:r>
        <w:rPr>
          <w:rFonts w:hint="eastAsia" w:ascii="仿宋" w:hAnsi="仿宋" w:eastAsia="仿宋" w:cs="仿宋"/>
          <w:color w:val="000000" w:themeColor="text1"/>
          <w:kern w:val="0"/>
          <w:sz w:val="32"/>
          <w:szCs w:val="32"/>
          <w:lang w:val="en-US" w:eastAsia="zh-CN" w:bidi="ar"/>
          <w14:textFill>
            <w14:solidFill>
              <w14:schemeClr w14:val="tx1"/>
            </w14:solidFill>
          </w14:textFill>
        </w:rPr>
        <w:t>《广东省教育厅关于做好2022年幼儿园招生工作的通知》（粤教基函〔2022〕3号）和</w:t>
      </w:r>
      <w:r>
        <w:rPr>
          <w:rFonts w:hint="eastAsia" w:ascii="仿宋" w:hAnsi="仿宋" w:eastAsia="仿宋" w:cs="仿宋"/>
          <w:color w:val="000000" w:themeColor="text1"/>
          <w:kern w:val="0"/>
          <w:sz w:val="32"/>
          <w:szCs w:val="32"/>
          <w:lang w:eastAsia="zh-CN"/>
          <w14:textFill>
            <w14:solidFill>
              <w14:schemeClr w14:val="tx1"/>
            </w14:solidFill>
          </w14:textFill>
        </w:rPr>
        <w:t>韶关市</w:t>
      </w:r>
      <w:r>
        <w:rPr>
          <w:rFonts w:hint="eastAsia" w:ascii="仿宋" w:hAnsi="仿宋" w:eastAsia="仿宋" w:cs="仿宋"/>
          <w:color w:val="000000" w:themeColor="text1"/>
          <w:kern w:val="0"/>
          <w:sz w:val="32"/>
          <w:szCs w:val="32"/>
          <w14:textFill>
            <w14:solidFill>
              <w14:schemeClr w14:val="tx1"/>
            </w14:solidFill>
          </w14:textFill>
        </w:rPr>
        <w:t>教育局印发的《关于做好</w:t>
      </w:r>
      <w:r>
        <w:rPr>
          <w:rFonts w:hint="eastAsia" w:ascii="仿宋" w:hAnsi="仿宋" w:eastAsia="仿宋" w:cs="仿宋"/>
          <w:color w:val="000000" w:themeColor="text1"/>
          <w:kern w:val="0"/>
          <w:sz w:val="32"/>
          <w:szCs w:val="32"/>
          <w:lang w:eastAsia="zh-CN"/>
          <w14:textFill>
            <w14:solidFill>
              <w14:schemeClr w14:val="tx1"/>
            </w14:solidFill>
          </w14:textFill>
        </w:rPr>
        <w:t>202</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年韶关市幼儿园招生工作的</w:t>
      </w:r>
      <w:r>
        <w:rPr>
          <w:rFonts w:hint="eastAsia" w:ascii="仿宋" w:hAnsi="仿宋" w:eastAsia="仿宋" w:cs="仿宋"/>
          <w:color w:val="000000" w:themeColor="text1"/>
          <w:kern w:val="0"/>
          <w:sz w:val="32"/>
          <w:szCs w:val="32"/>
          <w:lang w:eastAsia="zh-CN"/>
          <w14:textFill>
            <w14:solidFill>
              <w14:schemeClr w14:val="tx1"/>
            </w14:solidFill>
          </w14:textFill>
        </w:rPr>
        <w:t>通知》（</w:t>
      </w:r>
      <w:r>
        <w:rPr>
          <w:rFonts w:hint="eastAsia" w:ascii="仿宋" w:hAnsi="仿宋" w:eastAsia="仿宋" w:cs="仿宋"/>
          <w:color w:val="000000" w:themeColor="text1"/>
          <w:kern w:val="0"/>
          <w:sz w:val="32"/>
          <w:szCs w:val="32"/>
          <w:lang w:val="en-US" w:eastAsia="zh-CN"/>
          <w14:textFill>
            <w14:solidFill>
              <w14:schemeClr w14:val="tx1"/>
            </w14:solidFill>
          </w14:textFill>
        </w:rPr>
        <w:t>韶教基〔2021〕19 号</w:t>
      </w:r>
      <w:r>
        <w:rPr>
          <w:rFonts w:hint="eastAsia" w:ascii="仿宋" w:hAnsi="仿宋" w:eastAsia="仿宋" w:cs="仿宋"/>
          <w:color w:val="000000" w:themeColor="text1"/>
          <w:kern w:val="0"/>
          <w:sz w:val="32"/>
          <w:szCs w:val="32"/>
          <w:lang w:eastAsia="zh-CN"/>
          <w14:textFill>
            <w14:solidFill>
              <w14:schemeClr w14:val="tx1"/>
            </w14:solidFill>
          </w14:textFill>
        </w:rPr>
        <w:t>）文件精神，按照“就近就便</w:t>
      </w:r>
      <w:r>
        <w:rPr>
          <w:rFonts w:hint="eastAsia" w:ascii="仿宋" w:hAnsi="仿宋" w:eastAsia="仿宋" w:cs="仿宋"/>
          <w:color w:val="000000" w:themeColor="text1"/>
          <w:kern w:val="0"/>
          <w:sz w:val="32"/>
          <w:szCs w:val="32"/>
          <w:lang w:val="en-US" w:eastAsia="zh-CN"/>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免试入园”的原则，</w:t>
      </w:r>
      <w:r>
        <w:rPr>
          <w:rFonts w:hint="eastAsia" w:ascii="仿宋" w:hAnsi="仿宋" w:eastAsia="仿宋" w:cs="仿宋"/>
          <w:sz w:val="32"/>
          <w:szCs w:val="32"/>
          <w:lang w:val="en-US" w:eastAsia="zh-CN"/>
        </w:rPr>
        <w:t>结合本园实际情况，</w:t>
      </w:r>
      <w:r>
        <w:rPr>
          <w:rFonts w:hint="eastAsia" w:ascii="仿宋" w:hAnsi="仿宋" w:eastAsia="仿宋" w:cs="仿宋"/>
          <w:color w:val="000000" w:themeColor="text1"/>
          <w:kern w:val="0"/>
          <w:sz w:val="32"/>
          <w:szCs w:val="32"/>
          <w:lang w:eastAsia="zh-CN"/>
          <w14:textFill>
            <w14:solidFill>
              <w14:schemeClr w14:val="tx1"/>
            </w14:solidFill>
          </w14:textFill>
        </w:rPr>
        <w:t>特制订202</w:t>
      </w: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eastAsia="zh-CN"/>
          <w14:textFill>
            <w14:solidFill>
              <w14:schemeClr w14:val="tx1"/>
            </w14:solidFill>
          </w14:textFill>
        </w:rPr>
        <w:t>公办幼儿园</w:t>
      </w:r>
      <w:r>
        <w:rPr>
          <w:rFonts w:hint="eastAsia" w:ascii="仿宋" w:hAnsi="仿宋" w:eastAsia="仿宋" w:cs="仿宋"/>
          <w:color w:val="000000" w:themeColor="text1"/>
          <w:kern w:val="0"/>
          <w:sz w:val="32"/>
          <w:szCs w:val="32"/>
          <w14:textFill>
            <w14:solidFill>
              <w14:schemeClr w14:val="tx1"/>
            </w14:solidFill>
          </w14:textFill>
        </w:rPr>
        <w:t>招生方案，</w:t>
      </w:r>
      <w:r>
        <w:rPr>
          <w:rFonts w:hint="eastAsia" w:ascii="仿宋" w:hAnsi="仿宋" w:eastAsia="仿宋" w:cs="仿宋"/>
          <w:sz w:val="32"/>
          <w:szCs w:val="32"/>
          <w:lang w:val="en-US" w:eastAsia="zh-CN"/>
        </w:rPr>
        <w:t>现公布如下：</w:t>
      </w:r>
    </w:p>
    <w:p>
      <w:pPr>
        <w:numPr>
          <w:ilvl w:val="0"/>
          <w:numId w:val="1"/>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招生原则</w:t>
      </w:r>
    </w:p>
    <w:p>
      <w:pPr>
        <w:spacing w:line="540" w:lineRule="exact"/>
        <w:ind w:firstLine="64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按照“就近就便免试入园”原则招生，优先满足</w:t>
      </w:r>
      <w:r>
        <w:rPr>
          <w:rFonts w:hint="eastAsia" w:ascii="仿宋" w:hAnsi="仿宋" w:eastAsia="仿宋" w:cs="仿宋"/>
          <w:color w:val="000000" w:themeColor="text1"/>
          <w:kern w:val="0"/>
          <w:sz w:val="32"/>
          <w:szCs w:val="32"/>
          <w:lang w:eastAsia="zh-CN"/>
          <w14:textFill>
            <w14:solidFill>
              <w14:schemeClr w14:val="tx1"/>
            </w14:solidFill>
          </w14:textFill>
        </w:rPr>
        <w:t>幼儿园</w:t>
      </w:r>
      <w:r>
        <w:rPr>
          <w:rFonts w:hint="eastAsia" w:ascii="仿宋" w:hAnsi="仿宋" w:eastAsia="仿宋" w:cs="仿宋"/>
          <w:color w:val="000000" w:themeColor="text1"/>
          <w:kern w:val="0"/>
          <w:sz w:val="32"/>
          <w:szCs w:val="32"/>
          <w14:textFill>
            <w14:solidFill>
              <w14:schemeClr w14:val="tx1"/>
            </w14:solidFill>
          </w14:textFill>
        </w:rPr>
        <w:t>辖区住</w:t>
      </w:r>
      <w:r>
        <w:rPr>
          <w:rFonts w:hint="eastAsia" w:ascii="仿宋" w:hAnsi="仿宋" w:eastAsia="仿宋" w:cs="仿宋"/>
          <w:color w:val="000000" w:themeColor="text1"/>
          <w:kern w:val="0"/>
          <w:sz w:val="32"/>
          <w:szCs w:val="32"/>
          <w:lang w:eastAsia="zh-CN"/>
          <w14:textFill>
            <w14:solidFill>
              <w14:schemeClr w14:val="tx1"/>
            </w14:solidFill>
          </w14:textFill>
        </w:rPr>
        <w:t>所</w:t>
      </w:r>
      <w:r>
        <w:rPr>
          <w:rFonts w:hint="eastAsia" w:ascii="仿宋" w:hAnsi="仿宋" w:eastAsia="仿宋" w:cs="仿宋"/>
          <w:color w:val="000000" w:themeColor="text1"/>
          <w:kern w:val="0"/>
          <w:sz w:val="32"/>
          <w:szCs w:val="32"/>
          <w14:textFill>
            <w14:solidFill>
              <w14:schemeClr w14:val="tx1"/>
            </w14:solidFill>
          </w14:textFill>
        </w:rPr>
        <w:t>、户</w:t>
      </w:r>
      <w:r>
        <w:rPr>
          <w:rFonts w:hint="eastAsia" w:ascii="仿宋" w:hAnsi="仿宋" w:eastAsia="仿宋" w:cs="仿宋"/>
          <w:color w:val="000000" w:themeColor="text1"/>
          <w:kern w:val="0"/>
          <w:sz w:val="32"/>
          <w:szCs w:val="32"/>
          <w:lang w:eastAsia="zh-CN"/>
          <w14:textFill>
            <w14:solidFill>
              <w14:schemeClr w14:val="tx1"/>
            </w14:solidFill>
          </w14:textFill>
        </w:rPr>
        <w:t>籍</w:t>
      </w:r>
      <w:r>
        <w:rPr>
          <w:rFonts w:hint="eastAsia" w:ascii="仿宋" w:hAnsi="仿宋" w:eastAsia="仿宋" w:cs="仿宋"/>
          <w:color w:val="000000" w:themeColor="text1"/>
          <w:kern w:val="0"/>
          <w:sz w:val="32"/>
          <w:szCs w:val="32"/>
          <w14:textFill>
            <w14:solidFill>
              <w14:schemeClr w14:val="tx1"/>
            </w14:solidFill>
          </w14:textFill>
        </w:rPr>
        <w:t>一致的适龄幼儿入园，</w:t>
      </w:r>
      <w:r>
        <w:rPr>
          <w:rFonts w:hint="eastAsia" w:ascii="仿宋" w:hAnsi="仿宋" w:eastAsia="仿宋" w:cs="仿宋"/>
          <w:color w:val="000000" w:themeColor="text1"/>
          <w:kern w:val="0"/>
          <w:sz w:val="32"/>
          <w:szCs w:val="32"/>
          <w:lang w:val="en-US" w:eastAsia="zh-CN"/>
          <w14:textFill>
            <w14:solidFill>
              <w14:schemeClr w14:val="tx1"/>
            </w14:solidFill>
          </w14:textFill>
        </w:rPr>
        <w:t>当招生报名人数超过招生计划数时，可采取摇号抽签办法确定录取名单。</w:t>
      </w:r>
    </w:p>
    <w:p>
      <w:pPr>
        <w:keepNext w:val="0"/>
        <w:keepLines w:val="0"/>
        <w:widowControl/>
        <w:numPr>
          <w:ilvl w:val="0"/>
          <w:numId w:val="0"/>
        </w:numPr>
        <w:suppressLineNumbers w:val="0"/>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面向韶关市引进的特殊人才、高层次人才、紧缺性人才及现役军人（消防救援人员），一至四级残疾或因公牺牲军人（人民警察、消防救援人员）、烈士等符合国家政策照顾的特殊人员群体的子女（相关类别按照国家、省和市委、市政府的有关规定执行）。幼儿家长提出申请（表格详见附表1），由教育主管部门在核验相关行政主管部门或所在单位开具的证明材料的情况下优先录取。政策性照顾录取人数不超过招生总人数的20%，如申请人数超过20%则采取抽签办法确定录取名单。享受政策性照顾的学生按户籍或居住地申请到相应幼儿园入读。</w:t>
      </w:r>
    </w:p>
    <w:p>
      <w:pPr>
        <w:numPr>
          <w:ilvl w:val="0"/>
          <w:numId w:val="1"/>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招生计划</w:t>
      </w:r>
    </w:p>
    <w:p>
      <w:pPr>
        <w:spacing w:line="540" w:lineRule="exact"/>
        <w:ind w:firstLine="64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2022年秋季招收2个小班，共计50人。</w:t>
      </w:r>
    </w:p>
    <w:p>
      <w:pPr>
        <w:numPr>
          <w:ilvl w:val="0"/>
          <w:numId w:val="1"/>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招生对象</w:t>
      </w:r>
    </w:p>
    <w:p>
      <w:pPr>
        <w:spacing w:line="540" w:lineRule="exact"/>
        <w:ind w:firstLine="64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年满三周岁，即2018年9月1日—2019年8月31日（含2019年8月31日）期间出生，身体健康，能正常参加集体活动，符合我园招生条件的适龄幼儿。</w:t>
      </w:r>
    </w:p>
    <w:p>
      <w:pPr>
        <w:numPr>
          <w:ilvl w:val="0"/>
          <w:numId w:val="1"/>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招生地段</w:t>
      </w:r>
    </w:p>
    <w:p>
      <w:pPr>
        <w:spacing w:line="540" w:lineRule="exact"/>
        <w:ind w:firstLine="64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十里亭社区及十里亭东社区住、户一致的适龄儿童。</w:t>
      </w:r>
    </w:p>
    <w:p>
      <w:pPr>
        <w:numPr>
          <w:ilvl w:val="0"/>
          <w:numId w:val="1"/>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报名资料及要求</w:t>
      </w:r>
    </w:p>
    <w:p>
      <w:pPr>
        <w:spacing w:line="540" w:lineRule="exact"/>
        <w:ind w:firstLine="64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1.幼儿出生证；</w:t>
      </w:r>
    </w:p>
    <w:p>
      <w:pPr>
        <w:spacing w:line="540" w:lineRule="exact"/>
        <w:ind w:firstLine="64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2.户口簿(户主页、幼儿本人及父母页，且幼儿户籍登记时间须在</w:t>
      </w:r>
      <w:r>
        <w:rPr>
          <w:rFonts w:hint="eastAsia" w:ascii="仿宋" w:hAnsi="仿宋" w:eastAsia="仿宋" w:cs="仿宋"/>
          <w:color w:val="000000" w:themeColor="text1"/>
          <w:kern w:val="0"/>
          <w:sz w:val="32"/>
          <w:szCs w:val="32"/>
          <w:lang w:eastAsia="zh-CN"/>
          <w14:textFill>
            <w14:solidFill>
              <w14:schemeClr w14:val="tx1"/>
            </w14:solidFill>
          </w14:textFill>
        </w:rPr>
        <w:t>2022</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1日前)；</w:t>
      </w:r>
    </w:p>
    <w:p>
      <w:pPr>
        <w:spacing w:line="540" w:lineRule="exact"/>
        <w:ind w:firstLine="64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3.有效居住证明(房产证或购房协议、宅基地证明、集资房证明、拆迁协议等)；</w:t>
      </w:r>
    </w:p>
    <w:p>
      <w:pPr>
        <w:spacing w:line="540" w:lineRule="exact"/>
        <w:ind w:firstLine="64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4.幼儿父母或其他法定监护人身份证；</w:t>
      </w:r>
    </w:p>
    <w:p>
      <w:pPr>
        <w:spacing w:line="540" w:lineRule="exact"/>
        <w:ind w:firstLine="64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5.幼儿小一寸彩照两张。</w:t>
      </w:r>
    </w:p>
    <w:p>
      <w:pPr>
        <w:spacing w:line="540" w:lineRule="exact"/>
        <w:ind w:firstLine="64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以上证件材料需带原件核查并递交复印件，家长须在报名当天携幼儿前往幼儿园进行现场报名和资格审核。</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符合国家政策照顾的特殊人员群体的</w:t>
      </w:r>
      <w:r>
        <w:rPr>
          <w:rFonts w:hint="eastAsia" w:ascii="仿宋_GB2312" w:hAnsi="宋体" w:eastAsia="仿宋_GB2312" w:cs="宋体"/>
          <w:b/>
          <w:bCs/>
          <w:color w:val="000000" w:themeColor="text1"/>
          <w:kern w:val="0"/>
          <w:sz w:val="32"/>
          <w:szCs w:val="32"/>
          <w14:textFill>
            <w14:solidFill>
              <w14:schemeClr w14:val="tx1"/>
            </w14:solidFill>
          </w14:textFill>
        </w:rPr>
        <w:t>家长</w:t>
      </w:r>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还须要提交</w:t>
      </w:r>
      <w:r>
        <w:rPr>
          <w:rFonts w:hint="eastAsia" w:ascii="仿宋_GB2312" w:hAnsi="宋体" w:eastAsia="仿宋_GB2312" w:cs="宋体"/>
          <w:b/>
          <w:bCs/>
          <w:color w:val="000000" w:themeColor="text1"/>
          <w:kern w:val="0"/>
          <w:sz w:val="32"/>
          <w:szCs w:val="32"/>
          <w14:textFill>
            <w14:solidFill>
              <w14:schemeClr w14:val="tx1"/>
            </w14:solidFill>
          </w14:textFill>
        </w:rPr>
        <w:t>以上</w:t>
      </w:r>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1、2、3、4</w:t>
      </w:r>
      <w:r>
        <w:rPr>
          <w:rFonts w:hint="eastAsia" w:ascii="仿宋_GB2312" w:hAnsi="宋体" w:eastAsia="仿宋_GB2312" w:cs="宋体"/>
          <w:b/>
          <w:bCs/>
          <w:color w:val="000000" w:themeColor="text1"/>
          <w:kern w:val="0"/>
          <w:sz w:val="32"/>
          <w:szCs w:val="32"/>
          <w14:textFill>
            <w14:solidFill>
              <w14:schemeClr w14:val="tx1"/>
            </w14:solidFill>
          </w14:textFill>
        </w:rPr>
        <w:t>证件材料</w:t>
      </w:r>
      <w:r>
        <w:rPr>
          <w:rFonts w:hint="eastAsia" w:ascii="仿宋_GB2312" w:hAnsi="宋体" w:eastAsia="仿宋_GB2312" w:cs="宋体"/>
          <w:b/>
          <w:bCs/>
          <w:color w:val="000000" w:themeColor="text1"/>
          <w:kern w:val="0"/>
          <w:sz w:val="32"/>
          <w:szCs w:val="32"/>
          <w:lang w:eastAsia="zh-CN"/>
          <w14:textFill>
            <w14:solidFill>
              <w14:schemeClr w14:val="tx1"/>
            </w14:solidFill>
          </w14:textFill>
        </w:rPr>
        <w:t>及附表</w:t>
      </w:r>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1</w:t>
      </w:r>
      <w:r>
        <w:rPr>
          <w:rFonts w:hint="eastAsia" w:ascii="仿宋_GB2312" w:hAnsi="宋体" w:eastAsia="仿宋_GB2312" w:cs="宋体"/>
          <w:b/>
          <w:bCs/>
          <w:color w:val="000000" w:themeColor="text1"/>
          <w:kern w:val="0"/>
          <w:sz w:val="32"/>
          <w:szCs w:val="32"/>
          <w14:textFill>
            <w14:solidFill>
              <w14:schemeClr w14:val="tx1"/>
            </w14:solidFill>
          </w14:textFill>
        </w:rPr>
        <w:t>，</w:t>
      </w:r>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于6月11日</w:t>
      </w:r>
      <w:r>
        <w:rPr>
          <w:rFonts w:hint="eastAsia" w:ascii="仿宋_GB2312" w:eastAsia="仿宋_GB2312"/>
          <w:b/>
          <w:bCs/>
          <w:color w:val="000000" w:themeColor="text1"/>
          <w:sz w:val="32"/>
          <w:szCs w:val="32"/>
          <w14:textFill>
            <w14:solidFill>
              <w14:schemeClr w14:val="tx1"/>
            </w14:solidFill>
          </w14:textFill>
        </w:rPr>
        <w:t>（周六）</w:t>
      </w:r>
      <w:bookmarkStart w:id="0" w:name="_GoBack"/>
      <w:bookmarkEnd w:id="0"/>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携带证件证明原件到申请幼儿园(每名幼儿只能申请一所）</w:t>
      </w:r>
      <w:r>
        <w:rPr>
          <w:rFonts w:hint="eastAsia" w:ascii="仿宋_GB2312" w:hAnsi="宋体" w:eastAsia="仿宋_GB2312" w:cs="宋体"/>
          <w:b/>
          <w:bCs/>
          <w:color w:val="000000" w:themeColor="text1"/>
          <w:kern w:val="0"/>
          <w:sz w:val="32"/>
          <w:szCs w:val="32"/>
          <w:lang w:eastAsia="zh-CN"/>
          <w14:textFill>
            <w14:solidFill>
              <w14:schemeClr w14:val="tx1"/>
            </w14:solidFill>
          </w14:textFill>
        </w:rPr>
        <w:t>处审核登记，并</w:t>
      </w:r>
      <w:r>
        <w:rPr>
          <w:rFonts w:hint="eastAsia" w:ascii="仿宋_GB2312" w:hAnsi="宋体" w:eastAsia="仿宋_GB2312" w:cs="宋体"/>
          <w:b/>
          <w:bCs/>
          <w:color w:val="000000" w:themeColor="text1"/>
          <w:kern w:val="0"/>
          <w:sz w:val="32"/>
          <w:szCs w:val="32"/>
          <w14:textFill>
            <w14:solidFill>
              <w14:schemeClr w14:val="tx1"/>
            </w14:solidFill>
          </w14:textFill>
        </w:rPr>
        <w:t>递交复印件</w:t>
      </w:r>
      <w:r>
        <w:rPr>
          <w:rFonts w:hint="eastAsia" w:ascii="仿宋_GB2312" w:hAnsi="宋体" w:eastAsia="仿宋_GB2312" w:cs="宋体"/>
          <w:b/>
          <w:bCs/>
          <w:color w:val="000000" w:themeColor="text1"/>
          <w:kern w:val="0"/>
          <w:sz w:val="32"/>
          <w:szCs w:val="32"/>
          <w:lang w:eastAsia="zh-CN"/>
          <w14:textFill>
            <w14:solidFill>
              <w14:schemeClr w14:val="tx1"/>
            </w14:solidFill>
          </w14:textFill>
        </w:rPr>
        <w:t>，</w:t>
      </w:r>
      <w:r>
        <w:rPr>
          <w:rFonts w:hint="eastAsia" w:ascii="仿宋_GB2312" w:hAnsi="宋体" w:eastAsia="仿宋_GB2312" w:cs="宋体"/>
          <w:b/>
          <w:bCs/>
          <w:color w:val="000000" w:themeColor="text1"/>
          <w:kern w:val="0"/>
          <w:sz w:val="32"/>
          <w:szCs w:val="32"/>
          <w:lang w:val="en-US" w:eastAsia="zh-CN"/>
          <w14:textFill>
            <w14:solidFill>
              <w14:schemeClr w14:val="tx1"/>
            </w14:solidFill>
          </w14:textFill>
        </w:rPr>
        <w:t>逾期不予办理，多所申请的取消资格。</w:t>
      </w:r>
    </w:p>
    <w:p>
      <w:pPr>
        <w:numPr>
          <w:ilvl w:val="0"/>
          <w:numId w:val="1"/>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报名时间与地点</w:t>
      </w:r>
    </w:p>
    <w:p>
      <w:pPr>
        <w:numPr>
          <w:ilvl w:val="0"/>
          <w:numId w:val="0"/>
        </w:numPr>
        <w:ind w:firstLine="643"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_GB2312" w:eastAsia="仿宋_GB2312"/>
          <w:b/>
          <w:color w:val="000000" w:themeColor="text1"/>
          <w:sz w:val="32"/>
          <w:szCs w:val="32"/>
          <w:lang w:val="en-US" w:eastAsia="zh-CN"/>
          <w14:textFill>
            <w14:solidFill>
              <w14:schemeClr w14:val="tx1"/>
            </w14:solidFill>
          </w14:textFill>
        </w:rPr>
        <w:t>时间：</w:t>
      </w:r>
      <w:r>
        <w:rPr>
          <w:rFonts w:hint="eastAsia" w:ascii="仿宋" w:hAnsi="仿宋" w:eastAsia="仿宋" w:cs="仿宋"/>
          <w:sz w:val="32"/>
          <w:szCs w:val="32"/>
          <w:lang w:val="en-US" w:eastAsia="zh-CN"/>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6月11日（周六 ）上午8:30-11:30下午14:30-16:30</w:t>
      </w:r>
    </w:p>
    <w:p>
      <w:pPr>
        <w:ind w:firstLine="643"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_GB2312" w:eastAsia="仿宋_GB2312"/>
          <w:b/>
          <w:color w:val="000000" w:themeColor="text1"/>
          <w:sz w:val="32"/>
          <w:szCs w:val="32"/>
          <w:lang w:val="en-US" w:eastAsia="zh-CN"/>
          <w14:textFill>
            <w14:solidFill>
              <w14:schemeClr w14:val="tx1"/>
            </w14:solidFill>
          </w14:textFill>
        </w:rPr>
        <w:t>地点：</w:t>
      </w:r>
      <w:r>
        <w:rPr>
          <w:rFonts w:hint="eastAsia" w:ascii="仿宋" w:hAnsi="仿宋" w:eastAsia="仿宋" w:cs="仿宋"/>
          <w:color w:val="000000" w:themeColor="text1"/>
          <w:kern w:val="0"/>
          <w:sz w:val="32"/>
          <w:szCs w:val="32"/>
          <w:lang w:val="en-US" w:eastAsia="zh-CN"/>
          <w14:textFill>
            <w14:solidFill>
              <w14:schemeClr w14:val="tx1"/>
            </w14:solidFill>
          </w14:textFill>
        </w:rPr>
        <w:t>韶关市浈江区十里亭镇中心幼儿园内。</w:t>
      </w:r>
    </w:p>
    <w:p>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七、报名疫情防控要求：</w:t>
      </w:r>
    </w:p>
    <w:p>
      <w:pPr>
        <w:spacing w:line="540" w:lineRule="exact"/>
        <w:ind w:firstLine="64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家长及幼儿需佩戴口罩（幼儿入园后可取下），在幼儿园工作人员指引下按一米线有序排队入园。并积极配合做好入园前体温监测及使用免洗洗手液消毒手部的工作，教育孩子有序排队不随意离开家长在园内玩耍，在办理完相关手续后需及时离开幼儿园。如有发热症状、且符合招生条件的幼儿，家长可提前通过电话向幼儿园报备，暂缓办理报名手续。</w:t>
      </w:r>
    </w:p>
    <w:p>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八、抽签安排</w:t>
      </w:r>
    </w:p>
    <w:p>
      <w:pPr>
        <w:spacing w:line="540" w:lineRule="exact"/>
        <w:ind w:firstLine="64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核对符合招生条件，进入“抽签”程序的幼儿名单于6月15日（周三）在幼儿园大门及幼儿园公众号公布，6月18日（周六）17：00时，符合抽签条件的家长代表（一人）凭登记号及身份证进入会场，在相关部门及家长的监督下进行公开抽签。若符合条件的报名人数不超过招生人数，则直接进入拟录取程序，6月20日（周一）在幼儿园大门及幼儿园公众号公布拟录取名单（编号）。</w:t>
      </w:r>
    </w:p>
    <w:p>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九、录取方式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抽中录取号的家长现场领取《拟录取幼儿通知》，并于6月23日（周五）上午9：00——11：00到幼儿园签名确认学位。如无办学位确认签名手续的，视作自动放弃学位。拟录取的幼儿需在规定日期内到韶关市妇幼保健院进行幼儿入园前体检，合格者方可办理注册入园手续（具体时间另行通知）。  </w:t>
      </w:r>
      <w:r>
        <w:rPr>
          <w:rFonts w:hint="eastAsia" w:ascii="仿宋" w:hAnsi="仿宋" w:eastAsia="仿宋" w:cs="仿宋"/>
          <w:sz w:val="32"/>
          <w:szCs w:val="32"/>
          <w:lang w:val="en-US" w:eastAsia="zh-CN"/>
        </w:rPr>
        <w:t xml:space="preserve">  </w:t>
      </w:r>
    </w:p>
    <w:p>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十、其他事宜</w:t>
      </w:r>
    </w:p>
    <w:p>
      <w:pPr>
        <w:spacing w:line="540" w:lineRule="exact"/>
        <w:ind w:firstLine="64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为确保报名顺利进行，请家长遵守纪律，带齐所有资料。</w:t>
      </w:r>
    </w:p>
    <w:p>
      <w:pPr>
        <w:spacing w:line="540" w:lineRule="exact"/>
        <w:ind w:firstLine="64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2.所持证件必须真实、有效，如有隐瞒或弄虚作假等，报名将作无效处理。</w:t>
      </w:r>
    </w:p>
    <w:p>
      <w:pPr>
        <w:spacing w:line="540" w:lineRule="exact"/>
        <w:ind w:firstLine="64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3.为保证幼儿园秩序与在园幼儿健康，谢绝参观，敬请谅解。</w:t>
      </w:r>
    </w:p>
    <w:p>
      <w:pPr>
        <w:spacing w:line="540" w:lineRule="exact"/>
        <w:ind w:firstLine="64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4.幼儿园的收费按相关部门批准的价格执行，新入园幼儿按当年价格执行，往年入园的幼儿按往年价格执行。</w:t>
      </w:r>
    </w:p>
    <w:p>
      <w:pPr>
        <w:spacing w:line="540" w:lineRule="exact"/>
        <w:ind w:firstLine="64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家长可通过登陆韶关市浈江区人民政府公众信息网或幼儿园微信公众号了解更多信息，同时欢迎来电咨询。</w:t>
      </w:r>
    </w:p>
    <w:p>
      <w:pPr>
        <w:spacing w:line="540" w:lineRule="exact"/>
        <w:ind w:firstLine="64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咨询电话：18675114570  8898339</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附：招生地段图</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956300" cy="3888105"/>
            <wp:effectExtent l="0" t="0" r="6350" b="17145"/>
            <wp:docPr id="2" name="图片 2" descr="1e5c022499a3bfb7fda10714eb1c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5c022499a3bfb7fda10714eb1c0a5"/>
                    <pic:cNvPicPr>
                      <a:picLocks noChangeAspect="1"/>
                    </pic:cNvPicPr>
                  </pic:nvPicPr>
                  <pic:blipFill>
                    <a:blip r:embed="rId4"/>
                    <a:stretch>
                      <a:fillRect/>
                    </a:stretch>
                  </pic:blipFill>
                  <pic:spPr>
                    <a:xfrm>
                      <a:off x="0" y="0"/>
                      <a:ext cx="5956300" cy="3888105"/>
                    </a:xfrm>
                    <a:prstGeom prst="rect">
                      <a:avLst/>
                    </a:prstGeom>
                  </pic:spPr>
                </pic:pic>
              </a:graphicData>
            </a:graphic>
          </wp:inline>
        </w:drawing>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韶关市浈江区十里亭镇中心幼儿园</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2022年 4月20 日</w:t>
      </w:r>
    </w:p>
    <w:p>
      <w:pPr>
        <w:snapToGrid w:val="0"/>
        <w:spacing w:line="540" w:lineRule="exact"/>
        <w:rPr>
          <w:rFonts w:hint="eastAsia" w:ascii="Times New Roman" w:hAnsi="Times New Roman" w:eastAsia="仿宋_GB2312" w:cs="Times New Roman"/>
          <w:color w:val="000000" w:themeColor="text1"/>
          <w:kern w:val="0"/>
          <w:sz w:val="32"/>
          <w:szCs w:val="32"/>
          <w14:textFill>
            <w14:solidFill>
              <w14:schemeClr w14:val="tx1"/>
            </w14:solidFill>
          </w14:textFill>
        </w:rPr>
      </w:pPr>
    </w:p>
    <w:p>
      <w:pPr>
        <w:snapToGrid w:val="0"/>
        <w:spacing w:line="5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附</w:t>
      </w:r>
      <w:r>
        <w:rPr>
          <w:rFonts w:hint="eastAsia" w:eastAsia="仿宋_GB2312" w:cs="Times New Roman"/>
          <w:color w:val="000000" w:themeColor="text1"/>
          <w:kern w:val="0"/>
          <w:sz w:val="32"/>
          <w:szCs w:val="32"/>
          <w:lang w:eastAsia="zh-CN"/>
          <w14:textFill>
            <w14:solidFill>
              <w14:schemeClr w14:val="tx1"/>
            </w14:solidFill>
          </w14:textFill>
        </w:rPr>
        <w:t>表</w:t>
      </w:r>
      <w:r>
        <w:rPr>
          <w:rFonts w:hint="eastAsia" w:ascii="Times New Roman" w:hAnsi="Times New Roman" w:eastAsia="仿宋_GB2312" w:cs="Times New Roman"/>
          <w:color w:val="000000" w:themeColor="text1"/>
          <w:kern w:val="0"/>
          <w:sz w:val="32"/>
          <w:szCs w:val="32"/>
          <w14:textFill>
            <w14:solidFill>
              <w14:schemeClr w14:val="tx1"/>
            </w14:solidFill>
          </w14:textFill>
        </w:rPr>
        <w:t>1：</w:t>
      </w:r>
    </w:p>
    <w:p>
      <w:pPr>
        <w:snapToGrid w:val="0"/>
        <w:spacing w:line="540" w:lineRule="exact"/>
        <w:ind w:left="420" w:leftChars="200"/>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享受政策性照顾入园申请表</w:t>
      </w:r>
    </w:p>
    <w:p>
      <w:pPr>
        <w:snapToGrid w:val="0"/>
        <w:spacing w:line="540" w:lineRule="exact"/>
        <w:ind w:left="420" w:leftChars="200"/>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tbl>
      <w:tblPr>
        <w:tblStyle w:val="2"/>
        <w:tblW w:w="9770" w:type="dxa"/>
        <w:jc w:val="center"/>
        <w:tblLayout w:type="fixed"/>
        <w:tblCellMar>
          <w:top w:w="0" w:type="dxa"/>
          <w:left w:w="0" w:type="dxa"/>
          <w:bottom w:w="0" w:type="dxa"/>
          <w:right w:w="0" w:type="dxa"/>
        </w:tblCellMar>
      </w:tblPr>
      <w:tblGrid>
        <w:gridCol w:w="600"/>
        <w:gridCol w:w="1180"/>
        <w:gridCol w:w="565"/>
        <w:gridCol w:w="740"/>
        <w:gridCol w:w="918"/>
        <w:gridCol w:w="2282"/>
        <w:gridCol w:w="562"/>
        <w:gridCol w:w="740"/>
        <w:gridCol w:w="503"/>
        <w:gridCol w:w="1680"/>
      </w:tblGrid>
      <w:tr>
        <w:tblPrEx>
          <w:tblCellMar>
            <w:top w:w="0" w:type="dxa"/>
            <w:left w:w="0" w:type="dxa"/>
            <w:bottom w:w="0" w:type="dxa"/>
            <w:right w:w="0" w:type="dxa"/>
          </w:tblCellMar>
        </w:tblPrEx>
        <w:trPr>
          <w:cantSplit/>
          <w:trHeight w:val="706" w:hRule="atLeast"/>
          <w:jc w:val="center"/>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姓名</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性别</w:t>
            </w:r>
          </w:p>
        </w:tc>
        <w:tc>
          <w:tcPr>
            <w:tcW w:w="7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出生年月</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年  月</w:t>
            </w:r>
            <w:r>
              <w:rPr>
                <w:rFonts w:hint="eastAsia" w:ascii="Times New Roman" w:hAnsi="Times New Roman" w:eastAsia="宋体" w:cs="Times New Roman"/>
                <w:color w:val="000000" w:themeColor="text1"/>
                <w14:textFill>
                  <w14:solidFill>
                    <w14:schemeClr w14:val="tx1"/>
                  </w14:solidFill>
                </w14:textFill>
              </w:rPr>
              <w:t xml:space="preserve">  日</w:t>
            </w:r>
          </w:p>
        </w:tc>
        <w:tc>
          <w:tcPr>
            <w:tcW w:w="348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jc w:val="left"/>
              <w:rPr>
                <w:rFonts w:ascii="Times New Roman" w:hAnsi="Times New Roman" w:eastAsia="宋体" w:cs="Times New Roman"/>
                <w:color w:val="000000" w:themeColor="text1"/>
                <w:sz w:val="24"/>
                <w14:textFill>
                  <w14:solidFill>
                    <w14:schemeClr w14:val="tx1"/>
                  </w14:solidFill>
                </w14:textFill>
              </w:rPr>
            </w:pPr>
            <w:r>
              <w:rPr>
                <w:rFonts w:hint="eastAsia" w:cs="Times New Roman"/>
                <w:color w:val="000000" w:themeColor="text1"/>
                <w:sz w:val="24"/>
                <w:lang w:eastAsia="zh-CN"/>
                <w14:textFill>
                  <w14:solidFill>
                    <w14:schemeClr w14:val="tx1"/>
                  </w14:solidFill>
                </w14:textFill>
              </w:rPr>
              <w:t>报名</w:t>
            </w:r>
            <w:r>
              <w:rPr>
                <w:rFonts w:hint="eastAsia" w:ascii="Times New Roman" w:hAnsi="Times New Roman" w:eastAsia="宋体" w:cs="Times New Roman"/>
                <w:color w:val="000000" w:themeColor="text1"/>
                <w:sz w:val="24"/>
                <w14:textFill>
                  <w14:solidFill>
                    <w14:schemeClr w14:val="tx1"/>
                  </w14:solidFill>
                </w14:textFill>
              </w:rPr>
              <w:t>号：</w:t>
            </w:r>
          </w:p>
        </w:tc>
      </w:tr>
      <w:tr>
        <w:tblPrEx>
          <w:tblCellMar>
            <w:top w:w="0" w:type="dxa"/>
            <w:left w:w="0" w:type="dxa"/>
            <w:bottom w:w="0" w:type="dxa"/>
            <w:right w:w="0" w:type="dxa"/>
          </w:tblCellMar>
        </w:tblPrEx>
        <w:trPr>
          <w:cantSplit/>
          <w:trHeight w:val="744" w:hRule="atLeast"/>
          <w:jc w:val="center"/>
        </w:trPr>
        <w:tc>
          <w:tcPr>
            <w:tcW w:w="1780" w:type="dxa"/>
            <w:gridSpan w:val="2"/>
            <w:tcBorders>
              <w:top w:val="single" w:color="000000"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00" w:lineRule="exact"/>
              <w:ind w:firstLine="42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户口</w:t>
            </w:r>
            <w:r>
              <w:rPr>
                <w:rFonts w:hint="eastAsia" w:ascii="Times New Roman" w:hAnsi="Times New Roman" w:eastAsia="宋体" w:cs="Times New Roman"/>
                <w:color w:val="000000" w:themeColor="text1"/>
                <w14:textFill>
                  <w14:solidFill>
                    <w14:schemeClr w14:val="tx1"/>
                  </w14:solidFill>
                </w14:textFill>
              </w:rPr>
              <w:t>所在地</w:t>
            </w:r>
          </w:p>
        </w:tc>
        <w:tc>
          <w:tcPr>
            <w:tcW w:w="4505" w:type="dxa"/>
            <w:gridSpan w:val="4"/>
            <w:tcBorders>
              <w:top w:val="single" w:color="000000"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1805" w:type="dxa"/>
            <w:gridSpan w:val="3"/>
            <w:tcBorders>
              <w:top w:val="single" w:color="000000"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与户口簿户主关系</w:t>
            </w:r>
          </w:p>
        </w:tc>
        <w:tc>
          <w:tcPr>
            <w:tcW w:w="1680" w:type="dxa"/>
            <w:tcBorders>
              <w:top w:val="single" w:color="000000"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685" w:hRule="atLeast"/>
          <w:jc w:val="center"/>
        </w:trPr>
        <w:tc>
          <w:tcPr>
            <w:tcW w:w="178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户口簿详细地址</w:t>
            </w:r>
          </w:p>
        </w:tc>
        <w:tc>
          <w:tcPr>
            <w:tcW w:w="7990" w:type="dxa"/>
            <w:gridSpan w:val="8"/>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57" w:hRule="atLeast"/>
          <w:jc w:val="center"/>
        </w:trPr>
        <w:tc>
          <w:tcPr>
            <w:tcW w:w="178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家庭实际住址</w:t>
            </w:r>
          </w:p>
        </w:tc>
        <w:tc>
          <w:tcPr>
            <w:tcW w:w="7990" w:type="dxa"/>
            <w:gridSpan w:val="8"/>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695" w:hRule="atLeast"/>
          <w:jc w:val="center"/>
        </w:trPr>
        <w:tc>
          <w:tcPr>
            <w:tcW w:w="6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家长姓名</w:t>
            </w:r>
          </w:p>
        </w:tc>
        <w:tc>
          <w:tcPr>
            <w:tcW w:w="1745"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74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工作</w:t>
            </w:r>
          </w:p>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单位</w:t>
            </w:r>
          </w:p>
        </w:tc>
        <w:tc>
          <w:tcPr>
            <w:tcW w:w="3762" w:type="dxa"/>
            <w:gridSpan w:val="3"/>
            <w:tcBorders>
              <w:top w:val="nil"/>
              <w:left w:val="nil"/>
              <w:bottom w:val="single" w:color="auto"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74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联系</w:t>
            </w:r>
          </w:p>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电话</w:t>
            </w:r>
          </w:p>
        </w:tc>
        <w:tc>
          <w:tcPr>
            <w:tcW w:w="2183"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600" w:type="dxa"/>
            <w:vMerge w:val="continue"/>
            <w:tcBorders>
              <w:top w:val="nil"/>
              <w:left w:val="single" w:color="auto" w:sz="4" w:space="0"/>
              <w:bottom w:val="single" w:color="000000" w:sz="4" w:space="0"/>
              <w:right w:val="single" w:color="auto" w:sz="4" w:space="0"/>
            </w:tcBorders>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1745" w:type="dxa"/>
            <w:gridSpan w:val="2"/>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740" w:type="dxa"/>
            <w:vMerge w:val="continue"/>
            <w:tcBorders>
              <w:top w:val="nil"/>
              <w:left w:val="single" w:color="000000" w:sz="4" w:space="0"/>
              <w:bottom w:val="single" w:color="000000" w:sz="4" w:space="0"/>
              <w:right w:val="single" w:color="auto" w:sz="4" w:space="0"/>
            </w:tcBorders>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3762" w:type="dxa"/>
            <w:gridSpan w:val="3"/>
            <w:tcBorders>
              <w:top w:val="nil"/>
              <w:left w:val="nil"/>
              <w:bottom w:val="single" w:color="000000"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740" w:type="dxa"/>
            <w:vMerge w:val="continue"/>
            <w:tcBorders>
              <w:top w:val="nil"/>
              <w:left w:val="single" w:color="auto" w:sz="4" w:space="0"/>
              <w:bottom w:val="single" w:color="000000" w:sz="4" w:space="0"/>
              <w:right w:val="single" w:color="auto" w:sz="4" w:space="0"/>
            </w:tcBorders>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2183" w:type="dxa"/>
            <w:gridSpan w:val="2"/>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申请就读幼儿园名称</w:t>
            </w:r>
          </w:p>
        </w:tc>
        <w:tc>
          <w:tcPr>
            <w:tcW w:w="4502"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jc w:val="center"/>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年级</w:t>
            </w:r>
          </w:p>
        </w:tc>
        <w:tc>
          <w:tcPr>
            <w:tcW w:w="21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政策照顾类型</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Times New Roman" w:hAnsi="Times New Roman" w:eastAsia="宋体" w:cs="Times New Roman"/>
                <w:color w:val="000000" w:themeColor="text1"/>
                <w:sz w:val="24"/>
                <w:lang w:val="en-US"/>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高层次人才</w:t>
            </w:r>
            <w:r>
              <w:rPr>
                <w:color w:val="000000" w:themeColor="text1"/>
                <w:sz w:val="24"/>
                <w:szCs w:val="24"/>
                <w14:textFill>
                  <w14:solidFill>
                    <w14:schemeClr w14:val="tx1"/>
                  </w14:solidFill>
                </w14:textFill>
              </w:rPr>
              <w:drawing>
                <wp:inline distT="0" distB="0" distL="0" distR="0">
                  <wp:extent cx="81915" cy="81915"/>
                  <wp:effectExtent l="12700" t="12700" r="19685" b="1968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grayscl/>
                          </a:blip>
                          <a:stretch>
                            <a:fillRect/>
                          </a:stretch>
                        </pic:blipFill>
                        <pic:spPr>
                          <a:xfrm>
                            <a:off x="0" y="0"/>
                            <a:ext cx="82461" cy="82461"/>
                          </a:xfrm>
                          <a:prstGeom prst="rect">
                            <a:avLst/>
                          </a:prstGeom>
                          <a:ln w="12700" cmpd="sng">
                            <a:solidFill>
                              <a:schemeClr val="accent1">
                                <a:shade val="50000"/>
                              </a:schemeClr>
                            </a:solidFill>
                            <a:prstDash val="solid"/>
                          </a:ln>
                        </pic:spPr>
                      </pic:pic>
                    </a:graphicData>
                  </a:graphic>
                </wp:inline>
              </w:drawing>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现役军人或烈士</w:t>
            </w:r>
            <w:r>
              <w:rPr>
                <w:color w:val="000000" w:themeColor="text1"/>
                <w:sz w:val="24"/>
                <w:szCs w:val="24"/>
                <w14:textFill>
                  <w14:solidFill>
                    <w14:schemeClr w14:val="tx1"/>
                  </w14:solidFill>
                </w14:textFill>
              </w:rPr>
              <w:drawing>
                <wp:inline distT="0" distB="0" distL="0" distR="0">
                  <wp:extent cx="81915" cy="81915"/>
                  <wp:effectExtent l="9525" t="9525" r="22860" b="22860"/>
                  <wp:docPr id="4" name="IM 6"/>
                  <wp:cNvGraphicFramePr/>
                  <a:graphic xmlns:a="http://schemas.openxmlformats.org/drawingml/2006/main">
                    <a:graphicData uri="http://schemas.openxmlformats.org/drawingml/2006/picture">
                      <pic:pic xmlns:pic="http://schemas.openxmlformats.org/drawingml/2006/picture">
                        <pic:nvPicPr>
                          <pic:cNvPr id="4" name="IM 6"/>
                          <pic:cNvPicPr/>
                        </pic:nvPicPr>
                        <pic:blipFill>
                          <a:blip r:embed="rId5"/>
                          <a:stretch>
                            <a:fillRect/>
                          </a:stretch>
                        </pic:blipFill>
                        <pic:spPr>
                          <a:xfrm>
                            <a:off x="0" y="0"/>
                            <a:ext cx="82461" cy="82461"/>
                          </a:xfrm>
                          <a:prstGeom prst="rect">
                            <a:avLst/>
                          </a:prstGeom>
                          <a:ln>
                            <a:solidFill>
                              <a:schemeClr val="accent1"/>
                            </a:solidFill>
                          </a:ln>
                        </pic:spPr>
                      </pic:pic>
                    </a:graphicData>
                  </a:graphic>
                </wp:inline>
              </w:drawing>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其他类型</w:t>
            </w:r>
            <w:r>
              <w:rPr>
                <w:color w:val="000000" w:themeColor="text1"/>
                <w:sz w:val="24"/>
                <w:szCs w:val="24"/>
                <w14:textFill>
                  <w14:solidFill>
                    <w14:schemeClr w14:val="tx1"/>
                  </w14:solidFill>
                </w14:textFill>
              </w:rPr>
              <w:drawing>
                <wp:inline distT="0" distB="0" distL="0" distR="0">
                  <wp:extent cx="81915" cy="81915"/>
                  <wp:effectExtent l="12700" t="12700" r="19685" b="19685"/>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5"/>
                          <a:stretch>
                            <a:fillRect/>
                          </a:stretch>
                        </pic:blipFill>
                        <pic:spPr>
                          <a:xfrm>
                            <a:off x="0" y="0"/>
                            <a:ext cx="82461" cy="82461"/>
                          </a:xfrm>
                          <a:prstGeom prst="rect">
                            <a:avLst/>
                          </a:prstGeom>
                          <a:ln w="12700" cmpd="sng">
                            <a:solidFill>
                              <a:schemeClr val="accent1">
                                <a:shade val="50000"/>
                              </a:schemeClr>
                            </a:solidFill>
                            <a:prstDash val="solid"/>
                          </a:ln>
                        </pic:spPr>
                      </pic:pic>
                    </a:graphicData>
                  </a:graphic>
                </wp:inline>
              </w:drawing>
            </w: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佐证材料名称</w:t>
            </w:r>
          </w:p>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所在单位意见</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单位主管部门意见</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审核意见</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bl>
    <w:p>
      <w:pPr>
        <w:snapToGrid w:val="0"/>
        <w:spacing w:line="540" w:lineRule="exact"/>
        <w:ind w:left="420" w:left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说明：附相关证明材料</w:t>
      </w:r>
    </w:p>
    <w:p/>
    <w:sectPr>
      <w:pgSz w:w="11906" w:h="16838"/>
      <w:pgMar w:top="1587" w:right="1474"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4545F"/>
    <w:multiLevelType w:val="singleLevel"/>
    <w:tmpl w:val="C6D454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ZjNhN2NiMGFhYmQ0NzEyMDlkNmYwNzMxNmNkOTUifQ=="/>
  </w:docVars>
  <w:rsids>
    <w:rsidRoot w:val="42305FCF"/>
    <w:rsid w:val="42305FCF"/>
    <w:rsid w:val="7B67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2022-03-01T08:57:00Z</dcterms:created>
  <dc:creator>雪微</dc:creator>
  <cp:lastModifiedBy>雪微</cp:lastModifiedBy>
  <dcterms:modified xsi:type="dcterms:W3CDTF">2022-05-20T05:43:26Z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24E788D59EA243768A637419699BAC69</vt:lpwstr>
  </property>
</Properties>
</file>