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19" w:rsidRDefault="002E1819">
      <w:pPr>
        <w:jc w:val="center"/>
        <w:rPr>
          <w:sz w:val="36"/>
          <w:szCs w:val="36"/>
        </w:rPr>
      </w:pPr>
    </w:p>
    <w:p w:rsidR="002E1819" w:rsidRDefault="002E1819">
      <w:pPr>
        <w:jc w:val="center"/>
        <w:rPr>
          <w:sz w:val="36"/>
          <w:szCs w:val="36"/>
        </w:rPr>
      </w:pPr>
    </w:p>
    <w:p w:rsidR="002E1819" w:rsidRDefault="00B023B2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财力薄弱镇（乡）补助资金项目</w:t>
      </w:r>
    </w:p>
    <w:p w:rsidR="002E1819" w:rsidRDefault="00B023B2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绩效自评报告</w:t>
      </w:r>
    </w:p>
    <w:p w:rsidR="002E1819" w:rsidRDefault="002E1819"/>
    <w:p w:rsidR="002E1819" w:rsidRDefault="002E1819"/>
    <w:p w:rsidR="002E1819" w:rsidRDefault="002E1819"/>
    <w:p w:rsidR="002E1819" w:rsidRDefault="002E1819"/>
    <w:p w:rsidR="002E1819" w:rsidRDefault="002E1819"/>
    <w:p w:rsidR="002E1819" w:rsidRDefault="002E1819"/>
    <w:p w:rsidR="002E1819" w:rsidRDefault="002E1819"/>
    <w:p w:rsidR="002E1819" w:rsidRDefault="002E1819"/>
    <w:p w:rsidR="002E1819" w:rsidRDefault="002E1819"/>
    <w:p w:rsidR="002E1819" w:rsidRDefault="002E1819"/>
    <w:p w:rsidR="002E1819" w:rsidRDefault="002E1819"/>
    <w:p w:rsidR="002E1819" w:rsidRDefault="002E1819"/>
    <w:p w:rsidR="002E1819" w:rsidRDefault="002E1819"/>
    <w:p w:rsidR="002E1819" w:rsidRDefault="002E1819"/>
    <w:p w:rsidR="002E1819" w:rsidRDefault="002E1819"/>
    <w:p w:rsidR="002E1819" w:rsidRDefault="002E1819"/>
    <w:p w:rsidR="002E1819" w:rsidRDefault="002E1819"/>
    <w:p w:rsidR="002E1819" w:rsidRDefault="002E1819"/>
    <w:p w:rsidR="002E1819" w:rsidRDefault="002E1819"/>
    <w:p w:rsidR="002E1819" w:rsidRDefault="002E1819"/>
    <w:p w:rsidR="002E1819" w:rsidRDefault="002E1819"/>
    <w:p w:rsidR="002E1819" w:rsidRDefault="002E1819"/>
    <w:p w:rsidR="002E1819" w:rsidRDefault="002E1819"/>
    <w:p w:rsidR="002E1819" w:rsidRDefault="002E1819">
      <w:pPr>
        <w:rPr>
          <w:sz w:val="28"/>
          <w:szCs w:val="28"/>
        </w:rPr>
      </w:pPr>
    </w:p>
    <w:p w:rsidR="002E1819" w:rsidRDefault="00B023B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部门名称：韶关市浈江区新韶</w:t>
      </w:r>
      <w:r w:rsidR="0051240F">
        <w:rPr>
          <w:rFonts w:hint="eastAsia"/>
          <w:sz w:val="28"/>
          <w:szCs w:val="28"/>
        </w:rPr>
        <w:t>财政所</w:t>
      </w:r>
    </w:p>
    <w:p w:rsidR="002E1819" w:rsidRDefault="00B023B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填报人：</w:t>
      </w:r>
      <w:r w:rsidR="0051240F">
        <w:rPr>
          <w:rFonts w:hint="eastAsia"/>
          <w:sz w:val="28"/>
          <w:szCs w:val="28"/>
        </w:rPr>
        <w:t>何绮雯</w:t>
      </w:r>
    </w:p>
    <w:p w:rsidR="002E1819" w:rsidRDefault="00B023B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8319380</w:t>
      </w:r>
    </w:p>
    <w:p w:rsidR="002E1819" w:rsidRDefault="00B023B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填报日期：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51240F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日</w:t>
      </w:r>
    </w:p>
    <w:p w:rsidR="002E1819" w:rsidRDefault="002E1819"/>
    <w:p w:rsidR="002E1819" w:rsidRDefault="002E1819"/>
    <w:p w:rsidR="002E1819" w:rsidRDefault="002E1819"/>
    <w:p w:rsidR="002E1819" w:rsidRDefault="002E1819"/>
    <w:p w:rsidR="002E1819" w:rsidRDefault="002E1819"/>
    <w:p w:rsidR="002E1819" w:rsidRDefault="00B023B2">
      <w:pPr>
        <w:numPr>
          <w:ilvl w:val="0"/>
          <w:numId w:val="1"/>
        </w:numPr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基本情况</w:t>
      </w:r>
    </w:p>
    <w:p w:rsidR="002E1819" w:rsidRDefault="00B023B2">
      <w:pPr>
        <w:numPr>
          <w:ilvl w:val="0"/>
          <w:numId w:val="2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项目基本情况</w:t>
      </w:r>
    </w:p>
    <w:p w:rsidR="002E1819" w:rsidRDefault="00B023B2">
      <w:pPr>
        <w:ind w:firstLineChars="200" w:firstLine="640"/>
        <w:jc w:val="left"/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28"/>
          <w:szCs w:val="28"/>
        </w:rPr>
        <w:t>根据</w:t>
      </w:r>
      <w:r w:rsidR="0051240F" w:rsidRPr="0051240F">
        <w:rPr>
          <w:rFonts w:hint="eastAsia"/>
          <w:sz w:val="28"/>
          <w:szCs w:val="28"/>
        </w:rPr>
        <w:t>浈财综［</w:t>
      </w:r>
      <w:r w:rsidR="0051240F" w:rsidRPr="0051240F">
        <w:rPr>
          <w:rFonts w:hint="eastAsia"/>
          <w:sz w:val="28"/>
          <w:szCs w:val="28"/>
        </w:rPr>
        <w:t>2020</w:t>
      </w:r>
      <w:r w:rsidR="0051240F" w:rsidRPr="0051240F">
        <w:rPr>
          <w:rFonts w:hint="eastAsia"/>
          <w:sz w:val="28"/>
          <w:szCs w:val="28"/>
        </w:rPr>
        <w:t>］</w:t>
      </w:r>
      <w:r w:rsidR="0051240F" w:rsidRPr="0051240F">
        <w:rPr>
          <w:rFonts w:hint="eastAsia"/>
          <w:sz w:val="28"/>
          <w:szCs w:val="28"/>
        </w:rPr>
        <w:t>5</w:t>
      </w:r>
      <w:r w:rsidR="0051240F" w:rsidRPr="0051240F"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>有关规定，我镇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年共收到财力补助资金</w:t>
      </w:r>
      <w:r w:rsidR="0051240F">
        <w:rPr>
          <w:rFonts w:hint="eastAsia"/>
          <w:sz w:val="28"/>
          <w:szCs w:val="28"/>
        </w:rPr>
        <w:t>240</w:t>
      </w:r>
      <w:r>
        <w:rPr>
          <w:rFonts w:hint="eastAsia"/>
          <w:sz w:val="28"/>
          <w:szCs w:val="28"/>
        </w:rPr>
        <w:t>万元。其中，</w:t>
      </w:r>
      <w:r>
        <w:rPr>
          <w:rFonts w:hint="eastAsia"/>
          <w:sz w:val="28"/>
          <w:szCs w:val="28"/>
        </w:rPr>
        <w:t>20</w:t>
      </w:r>
      <w:r w:rsidR="0051240F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日，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 w:rsidR="0051240F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51240F">
        <w:rPr>
          <w:rFonts w:hint="eastAsia"/>
          <w:sz w:val="28"/>
          <w:szCs w:val="28"/>
        </w:rPr>
        <w:t>31</w:t>
      </w:r>
      <w:r w:rsidR="0051240F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。在资金的使用过程中，我镇严格按照文件要求，优先用于落实“保工资、保运转、保基本民生”等政策支出。</w:t>
      </w:r>
    </w:p>
    <w:p w:rsidR="002E1819" w:rsidRDefault="00B023B2">
      <w:pPr>
        <w:numPr>
          <w:ilvl w:val="0"/>
          <w:numId w:val="2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项目决策情况</w:t>
      </w:r>
    </w:p>
    <w:p w:rsidR="002E1819" w:rsidRDefault="00B023B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2018-2020</w:t>
      </w:r>
      <w:r>
        <w:rPr>
          <w:rFonts w:hint="eastAsia"/>
          <w:sz w:val="28"/>
          <w:szCs w:val="28"/>
        </w:rPr>
        <w:t>年，我镇共有在职自筹事业人员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人，由单位负担工资退休自筹人员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人，镇负担退休补贴自筹人员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人。由于镇财政收入薄弱，无法独立承担上述人员的工资待遇。为保障人员工资待遇的正常发放，根据“保工资、保运转、保基本民生”等政策，将财力薄弱镇（乡）补助资金用于上述人员的工资发放。</w:t>
      </w:r>
    </w:p>
    <w:p w:rsidR="002E1819" w:rsidRDefault="00B023B2">
      <w:pPr>
        <w:numPr>
          <w:ilvl w:val="0"/>
          <w:numId w:val="2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绩效目标</w:t>
      </w:r>
    </w:p>
    <w:p w:rsidR="002E1819" w:rsidRDefault="00B023B2">
      <w:pPr>
        <w:ind w:firstLineChars="200" w:firstLine="560"/>
        <w:jc w:val="left"/>
        <w:rPr>
          <w:sz w:val="32"/>
          <w:szCs w:val="32"/>
        </w:rPr>
      </w:pPr>
      <w:r>
        <w:rPr>
          <w:rFonts w:hint="eastAsia"/>
          <w:sz w:val="28"/>
          <w:szCs w:val="28"/>
        </w:rPr>
        <w:t>绩效预期总体目标为：落实国家及省级“保工资、保运转、保基本民生”等政策支出。</w:t>
      </w:r>
    </w:p>
    <w:p w:rsidR="002E1819" w:rsidRDefault="00B023B2">
      <w:pPr>
        <w:numPr>
          <w:ilvl w:val="0"/>
          <w:numId w:val="1"/>
        </w:numPr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绩效自评工作组织情况</w:t>
      </w:r>
    </w:p>
    <w:p w:rsidR="002E1819" w:rsidRDefault="00B023B2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由纪委负责监督按照自评方案开展工作。</w:t>
      </w:r>
    </w:p>
    <w:p w:rsidR="002E1819" w:rsidRDefault="00B023B2">
      <w:pPr>
        <w:numPr>
          <w:ilvl w:val="0"/>
          <w:numId w:val="1"/>
        </w:numPr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绩效自评结论</w:t>
      </w:r>
    </w:p>
    <w:p w:rsidR="002E1819" w:rsidRDefault="00B023B2">
      <w:pPr>
        <w:ind w:firstLineChars="200" w:firstLine="560"/>
        <w:jc w:val="left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hint="eastAsia"/>
          <w:sz w:val="28"/>
          <w:szCs w:val="28"/>
        </w:rPr>
        <w:t>我镇自评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年财力补助</w:t>
      </w:r>
      <w:r w:rsidR="004E77E8">
        <w:rPr>
          <w:rFonts w:hint="eastAsia"/>
          <w:sz w:val="28"/>
          <w:szCs w:val="28"/>
        </w:rPr>
        <w:t>新韶镇</w:t>
      </w:r>
      <w:r>
        <w:rPr>
          <w:rFonts w:hint="eastAsia"/>
          <w:sz w:val="28"/>
          <w:szCs w:val="28"/>
        </w:rPr>
        <w:t>资金</w:t>
      </w:r>
      <w:r>
        <w:rPr>
          <w:sz w:val="28"/>
          <w:szCs w:val="28"/>
        </w:rPr>
        <w:t>项目</w:t>
      </w:r>
      <w:r>
        <w:rPr>
          <w:rFonts w:hint="eastAsia"/>
          <w:sz w:val="28"/>
          <w:szCs w:val="28"/>
        </w:rPr>
        <w:t>均</w:t>
      </w:r>
      <w:r>
        <w:rPr>
          <w:sz w:val="28"/>
          <w:szCs w:val="28"/>
        </w:rPr>
        <w:t>如期实现预期总体目标。项目目标内容明确，资金分配合理，日常管理工作均按照相关管理制度执行，建立了工作有计划、实施有方案、日常有监督的管理</w:t>
      </w:r>
      <w:r>
        <w:rPr>
          <w:sz w:val="28"/>
          <w:szCs w:val="28"/>
        </w:rPr>
        <w:lastRenderedPageBreak/>
        <w:t>机制，工作取得了较好的成效。</w:t>
      </w:r>
    </w:p>
    <w:p w:rsidR="002E1819" w:rsidRDefault="00B023B2">
      <w:pPr>
        <w:numPr>
          <w:ilvl w:val="0"/>
          <w:numId w:val="1"/>
        </w:numPr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绩效指标分析</w:t>
      </w:r>
    </w:p>
    <w:p w:rsidR="002E1819" w:rsidRDefault="00B023B2">
      <w:pPr>
        <w:numPr>
          <w:ilvl w:val="0"/>
          <w:numId w:val="3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决策分析</w:t>
      </w:r>
    </w:p>
    <w:p w:rsidR="002E1819" w:rsidRDefault="00B023B2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、项目立项</w:t>
      </w:r>
      <w:r>
        <w:rPr>
          <w:sz w:val="28"/>
          <w:szCs w:val="28"/>
        </w:rPr>
        <w:t>(11</w:t>
      </w:r>
      <w:r>
        <w:rPr>
          <w:sz w:val="28"/>
          <w:szCs w:val="28"/>
        </w:rPr>
        <w:t>分</w:t>
      </w:r>
      <w:r>
        <w:rPr>
          <w:sz w:val="28"/>
          <w:szCs w:val="28"/>
        </w:rPr>
        <w:t>):</w:t>
      </w:r>
      <w:r>
        <w:rPr>
          <w:sz w:val="28"/>
          <w:szCs w:val="28"/>
        </w:rPr>
        <w:t>项目的申请、设立过程符合相关要求，设定的绩效目标合理，绩效指标细化、明确、清晰、可衡量。</w:t>
      </w:r>
    </w:p>
    <w:p w:rsidR="002E1819" w:rsidRDefault="00B023B2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、资金落实</w:t>
      </w:r>
      <w:r>
        <w:rPr>
          <w:sz w:val="28"/>
          <w:szCs w:val="28"/>
        </w:rPr>
        <w:t>(8</w:t>
      </w:r>
      <w:r>
        <w:rPr>
          <w:sz w:val="28"/>
          <w:szCs w:val="28"/>
        </w:rPr>
        <w:t>分</w:t>
      </w:r>
      <w:r>
        <w:rPr>
          <w:sz w:val="28"/>
          <w:szCs w:val="28"/>
        </w:rPr>
        <w:t>):</w:t>
      </w:r>
      <w:r>
        <w:rPr>
          <w:sz w:val="28"/>
          <w:szCs w:val="28"/>
        </w:rPr>
        <w:t>资金落实到位情况良好</w:t>
      </w:r>
      <w:r>
        <w:rPr>
          <w:rFonts w:hint="eastAsia"/>
          <w:sz w:val="28"/>
          <w:szCs w:val="28"/>
        </w:rPr>
        <w:t>。</w:t>
      </w:r>
    </w:p>
    <w:p w:rsidR="002E1819" w:rsidRDefault="00B023B2">
      <w:pPr>
        <w:numPr>
          <w:ilvl w:val="0"/>
          <w:numId w:val="3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管理分析</w:t>
      </w:r>
    </w:p>
    <w:p w:rsidR="002E1819" w:rsidRDefault="00B023B2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、资金管理</w:t>
      </w:r>
      <w:r>
        <w:rPr>
          <w:sz w:val="28"/>
          <w:szCs w:val="28"/>
        </w:rPr>
        <w:t>(12</w:t>
      </w:r>
      <w:r>
        <w:rPr>
          <w:sz w:val="28"/>
          <w:szCs w:val="28"/>
        </w:rPr>
        <w:t>分</w:t>
      </w:r>
      <w:r>
        <w:rPr>
          <w:sz w:val="28"/>
          <w:szCs w:val="28"/>
        </w:rPr>
        <w:t>)</w:t>
      </w:r>
      <w:r>
        <w:rPr>
          <w:sz w:val="28"/>
          <w:szCs w:val="28"/>
        </w:rPr>
        <w:t>：资金支出率</w:t>
      </w:r>
      <w:r>
        <w:rPr>
          <w:sz w:val="28"/>
          <w:szCs w:val="28"/>
        </w:rPr>
        <w:t>100%</w:t>
      </w:r>
      <w:r>
        <w:rPr>
          <w:sz w:val="28"/>
          <w:szCs w:val="28"/>
        </w:rPr>
        <w:t>，预算执行规范、事项支出合规、会计核算规范。</w:t>
      </w:r>
    </w:p>
    <w:p w:rsidR="002E1819" w:rsidRDefault="00B023B2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、事项管理</w:t>
      </w:r>
      <w:r>
        <w:rPr>
          <w:sz w:val="28"/>
          <w:szCs w:val="28"/>
        </w:rPr>
        <w:t>(7</w:t>
      </w:r>
      <w:r>
        <w:rPr>
          <w:sz w:val="28"/>
          <w:szCs w:val="28"/>
        </w:rPr>
        <w:t>分</w:t>
      </w:r>
      <w:r>
        <w:rPr>
          <w:sz w:val="28"/>
          <w:szCs w:val="28"/>
        </w:rPr>
        <w:t>)</w:t>
      </w:r>
      <w:r>
        <w:rPr>
          <w:sz w:val="28"/>
          <w:szCs w:val="28"/>
        </w:rPr>
        <w:t>：管理制度健全、资金使用合规、财务监控有效。</w:t>
      </w:r>
    </w:p>
    <w:p w:rsidR="002E1819" w:rsidRDefault="00B023B2">
      <w:pPr>
        <w:numPr>
          <w:ilvl w:val="0"/>
          <w:numId w:val="3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产出分析</w:t>
      </w:r>
    </w:p>
    <w:p w:rsidR="002E1819" w:rsidRDefault="00B023B2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、经济性</w:t>
      </w:r>
      <w:r>
        <w:rPr>
          <w:sz w:val="28"/>
          <w:szCs w:val="28"/>
        </w:rPr>
        <w:t>(5</w:t>
      </w:r>
      <w:r>
        <w:rPr>
          <w:sz w:val="28"/>
          <w:szCs w:val="28"/>
        </w:rPr>
        <w:t>分</w:t>
      </w:r>
      <w:r>
        <w:rPr>
          <w:sz w:val="28"/>
          <w:szCs w:val="28"/>
        </w:rPr>
        <w:t>)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预算</w:t>
      </w:r>
      <w:r>
        <w:rPr>
          <w:sz w:val="28"/>
          <w:szCs w:val="28"/>
        </w:rPr>
        <w:t>完成率</w:t>
      </w:r>
      <w:r>
        <w:rPr>
          <w:sz w:val="28"/>
          <w:szCs w:val="28"/>
        </w:rPr>
        <w:t>100</w:t>
      </w:r>
      <w:r>
        <w:rPr>
          <w:sz w:val="28"/>
          <w:szCs w:val="28"/>
        </w:rPr>
        <w:t>％、成本节约率</w:t>
      </w:r>
      <w:r>
        <w:rPr>
          <w:sz w:val="28"/>
          <w:szCs w:val="28"/>
        </w:rPr>
        <w:t>100</w:t>
      </w:r>
      <w:r>
        <w:rPr>
          <w:sz w:val="28"/>
          <w:szCs w:val="28"/>
        </w:rPr>
        <w:t>％。</w:t>
      </w:r>
    </w:p>
    <w:p w:rsidR="002E1819" w:rsidRDefault="00B023B2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、效率性</w:t>
      </w:r>
      <w:r>
        <w:rPr>
          <w:sz w:val="28"/>
          <w:szCs w:val="28"/>
        </w:rPr>
        <w:t>(25</w:t>
      </w:r>
      <w:r>
        <w:rPr>
          <w:sz w:val="28"/>
          <w:szCs w:val="28"/>
        </w:rPr>
        <w:t>分</w:t>
      </w:r>
      <w:r>
        <w:rPr>
          <w:sz w:val="28"/>
          <w:szCs w:val="28"/>
        </w:rPr>
        <w:t>)</w:t>
      </w:r>
      <w:r>
        <w:rPr>
          <w:sz w:val="28"/>
          <w:szCs w:val="28"/>
        </w:rPr>
        <w:t>：完成及时率</w:t>
      </w:r>
      <w:r>
        <w:rPr>
          <w:sz w:val="28"/>
          <w:szCs w:val="28"/>
        </w:rPr>
        <w:t>100</w:t>
      </w:r>
      <w:r>
        <w:rPr>
          <w:sz w:val="28"/>
          <w:szCs w:val="28"/>
        </w:rPr>
        <w:t>％、质量达标率</w:t>
      </w:r>
      <w:r>
        <w:rPr>
          <w:sz w:val="28"/>
          <w:szCs w:val="28"/>
        </w:rPr>
        <w:t>100</w:t>
      </w:r>
      <w:r>
        <w:rPr>
          <w:sz w:val="28"/>
          <w:szCs w:val="28"/>
        </w:rPr>
        <w:t>％。</w:t>
      </w:r>
    </w:p>
    <w:p w:rsidR="002E1819" w:rsidRDefault="00B023B2">
      <w:pPr>
        <w:numPr>
          <w:ilvl w:val="0"/>
          <w:numId w:val="3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效率实现度分析</w:t>
      </w:r>
    </w:p>
    <w:p w:rsidR="002E1819" w:rsidRDefault="00B023B2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、效果性</w:t>
      </w:r>
      <w:r>
        <w:rPr>
          <w:sz w:val="28"/>
          <w:szCs w:val="28"/>
        </w:rPr>
        <w:t>(20</w:t>
      </w:r>
      <w:r>
        <w:rPr>
          <w:sz w:val="28"/>
          <w:szCs w:val="28"/>
        </w:rPr>
        <w:t>分</w:t>
      </w:r>
      <w:r>
        <w:rPr>
          <w:sz w:val="28"/>
          <w:szCs w:val="28"/>
        </w:rPr>
        <w:t>)</w:t>
      </w:r>
      <w:r>
        <w:rPr>
          <w:sz w:val="28"/>
          <w:szCs w:val="28"/>
        </w:rPr>
        <w:t>：项目实施效益好</w:t>
      </w:r>
      <w:r>
        <w:rPr>
          <w:rFonts w:hint="eastAsia"/>
          <w:sz w:val="28"/>
          <w:szCs w:val="28"/>
        </w:rPr>
        <w:t>，绩效指标评价年度实现值为</w:t>
      </w:r>
      <w:r>
        <w:rPr>
          <w:rFonts w:hint="eastAsia"/>
          <w:sz w:val="28"/>
          <w:szCs w:val="28"/>
        </w:rPr>
        <w:t>100%</w:t>
      </w:r>
      <w:r>
        <w:rPr>
          <w:sz w:val="28"/>
          <w:szCs w:val="28"/>
        </w:rPr>
        <w:t>。</w:t>
      </w:r>
    </w:p>
    <w:p w:rsidR="002E1819" w:rsidRDefault="00B023B2">
      <w:pPr>
        <w:ind w:firstLineChars="200" w:firstLine="560"/>
        <w:jc w:val="left"/>
        <w:rPr>
          <w:sz w:val="32"/>
          <w:szCs w:val="32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、公平性</w:t>
      </w:r>
      <w:r>
        <w:rPr>
          <w:sz w:val="28"/>
          <w:szCs w:val="28"/>
        </w:rPr>
        <w:t>(5</w:t>
      </w:r>
      <w:r>
        <w:rPr>
          <w:sz w:val="28"/>
          <w:szCs w:val="28"/>
        </w:rPr>
        <w:t>分</w:t>
      </w:r>
      <w:r>
        <w:rPr>
          <w:sz w:val="28"/>
          <w:szCs w:val="28"/>
        </w:rPr>
        <w:t>)</w:t>
      </w:r>
      <w:r>
        <w:rPr>
          <w:sz w:val="28"/>
          <w:szCs w:val="28"/>
        </w:rPr>
        <w:t>：群体满意度</w:t>
      </w:r>
      <w:r>
        <w:rPr>
          <w:sz w:val="28"/>
          <w:szCs w:val="28"/>
        </w:rPr>
        <w:t>100%</w:t>
      </w:r>
      <w:r>
        <w:rPr>
          <w:sz w:val="28"/>
          <w:szCs w:val="28"/>
        </w:rPr>
        <w:t>。</w:t>
      </w:r>
    </w:p>
    <w:p w:rsidR="002E1819" w:rsidRDefault="00B023B2">
      <w:pPr>
        <w:numPr>
          <w:ilvl w:val="0"/>
          <w:numId w:val="1"/>
        </w:numPr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主要绩效</w:t>
      </w:r>
    </w:p>
    <w:p w:rsidR="002E1819" w:rsidRDefault="00B023B2">
      <w:pPr>
        <w:ind w:firstLineChars="200" w:firstLine="562"/>
        <w:jc w:val="left"/>
        <w:rPr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落实国家及省级“保工资、保运转、保基本民生”等政策支出。保障本单位自筹事业人员工资待遇。</w:t>
      </w:r>
    </w:p>
    <w:p w:rsidR="002E1819" w:rsidRDefault="002E1819">
      <w:pPr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</w:p>
    <w:p w:rsidR="002E1819" w:rsidRDefault="00B023B2">
      <w:pPr>
        <w:numPr>
          <w:ilvl w:val="0"/>
          <w:numId w:val="1"/>
        </w:numPr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lastRenderedPageBreak/>
        <w:t>存在问题</w:t>
      </w:r>
      <w:bookmarkStart w:id="0" w:name="_GoBack"/>
      <w:bookmarkEnd w:id="0"/>
    </w:p>
    <w:p w:rsidR="002E1819" w:rsidRDefault="00B023B2">
      <w:pPr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无。</w:t>
      </w:r>
    </w:p>
    <w:p w:rsidR="002E1819" w:rsidRDefault="00B023B2">
      <w:pPr>
        <w:numPr>
          <w:ilvl w:val="0"/>
          <w:numId w:val="1"/>
        </w:numPr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下一步工作计划</w:t>
      </w:r>
    </w:p>
    <w:p w:rsidR="002E1819" w:rsidRDefault="00333108" w:rsidP="00333108">
      <w:pPr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无。</w:t>
      </w:r>
    </w:p>
    <w:sectPr w:rsidR="002E1819" w:rsidSect="002E1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0D8922"/>
    <w:multiLevelType w:val="singleLevel"/>
    <w:tmpl w:val="B80D892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7D2E4D8"/>
    <w:multiLevelType w:val="singleLevel"/>
    <w:tmpl w:val="D7D2E4D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CB40A4B"/>
    <w:multiLevelType w:val="singleLevel"/>
    <w:tmpl w:val="DCB40A4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1819"/>
    <w:rsid w:val="002E1819"/>
    <w:rsid w:val="00333108"/>
    <w:rsid w:val="004E77E8"/>
    <w:rsid w:val="005027C6"/>
    <w:rsid w:val="0051240F"/>
    <w:rsid w:val="00B023B2"/>
    <w:rsid w:val="00C2143D"/>
    <w:rsid w:val="00FC475E"/>
    <w:rsid w:val="0A4442B6"/>
    <w:rsid w:val="0AA4484C"/>
    <w:rsid w:val="0B996841"/>
    <w:rsid w:val="0F2848B7"/>
    <w:rsid w:val="128A30EB"/>
    <w:rsid w:val="12CB47F5"/>
    <w:rsid w:val="15845618"/>
    <w:rsid w:val="18E1567D"/>
    <w:rsid w:val="1F0B0BC2"/>
    <w:rsid w:val="22FF42E8"/>
    <w:rsid w:val="254D4E12"/>
    <w:rsid w:val="27C966B9"/>
    <w:rsid w:val="346C5A24"/>
    <w:rsid w:val="35E71024"/>
    <w:rsid w:val="420F1C29"/>
    <w:rsid w:val="456F7238"/>
    <w:rsid w:val="467C66FE"/>
    <w:rsid w:val="4C97706F"/>
    <w:rsid w:val="56E05571"/>
    <w:rsid w:val="57B90C20"/>
    <w:rsid w:val="57F6006E"/>
    <w:rsid w:val="5BC00DC7"/>
    <w:rsid w:val="5D936236"/>
    <w:rsid w:val="61FF3405"/>
    <w:rsid w:val="68EE4B68"/>
    <w:rsid w:val="69037198"/>
    <w:rsid w:val="6A9D73C5"/>
    <w:rsid w:val="6B286EA2"/>
    <w:rsid w:val="6E6E675E"/>
    <w:rsid w:val="78032D09"/>
    <w:rsid w:val="7DF3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18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2021-05-07T08:21:00Z</dcterms:created>
  <dcterms:modified xsi:type="dcterms:W3CDTF">2021-05-08T03:54:00Z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1463E1BC8A2343439B21CEF4B1E0B64E</vt:lpwstr>
  </property>
</Properties>
</file>